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36" w:rsidRDefault="00B22536" w:rsidP="00B22536">
      <w:pPr>
        <w:pStyle w:val="Heading4"/>
        <w:shd w:val="clear" w:color="auto" w:fill="FFFFFF"/>
        <w:spacing w:before="75" w:beforeAutospacing="0" w:after="45" w:afterAutospacing="0"/>
        <w:rPr>
          <w:rFonts w:ascii="Georgia" w:hAnsi="Georgia"/>
          <w:b w:val="0"/>
          <w:bCs w:val="0"/>
          <w:color w:val="333333"/>
          <w:sz w:val="27"/>
          <w:szCs w:val="27"/>
        </w:rPr>
      </w:pPr>
      <w:r>
        <w:rPr>
          <w:rFonts w:ascii="Georgia" w:hAnsi="Georgia"/>
          <w:b w:val="0"/>
          <w:bCs w:val="0"/>
          <w:color w:val="333333"/>
          <w:sz w:val="27"/>
          <w:szCs w:val="27"/>
        </w:rPr>
        <w:t xml:space="preserve">Foreign Language Teaching and Learning: </w:t>
      </w:r>
      <w:bookmarkStart w:id="0" w:name="_GoBack"/>
      <w:r>
        <w:rPr>
          <w:rFonts w:ascii="Georgia" w:hAnsi="Georgia"/>
          <w:b w:val="0"/>
          <w:bCs w:val="0"/>
          <w:color w:val="333333"/>
          <w:sz w:val="27"/>
          <w:szCs w:val="27"/>
        </w:rPr>
        <w:t>Theories and Approaches</w:t>
      </w:r>
      <w:bookmarkEnd w:id="0"/>
    </w:p>
    <w:p w:rsidR="00B22536" w:rsidRDefault="00B22536" w:rsidP="00B22536">
      <w:pPr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</w:pPr>
      <w:r w:rsidRPr="00B22536"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 xml:space="preserve"> </w:t>
      </w:r>
    </w:p>
    <w:p w:rsidR="00816A93" w:rsidRPr="00B22536" w:rsidRDefault="00B22536" w:rsidP="00B22536">
      <w:r w:rsidRPr="00B22536"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>Discuss the main theories of Second Language Acquisition and their implications for foreign language learning. Back your discussion with references to current trends in policy and practice.</w:t>
      </w:r>
    </w:p>
    <w:sectPr w:rsidR="00816A93" w:rsidRPr="00B22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401C6"/>
    <w:multiLevelType w:val="multilevel"/>
    <w:tmpl w:val="682E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77FB9"/>
    <w:multiLevelType w:val="multilevel"/>
    <w:tmpl w:val="5C7438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93"/>
    <w:rsid w:val="000D42CC"/>
    <w:rsid w:val="00601FC4"/>
    <w:rsid w:val="00816A93"/>
    <w:rsid w:val="0098277F"/>
    <w:rsid w:val="00B22536"/>
    <w:rsid w:val="00D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8006C-00D6-4812-871E-296875E4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E69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E6906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McAboy</dc:creator>
  <cp:keywords/>
  <dc:description/>
  <cp:lastModifiedBy>danmwasmo@gmail.com</cp:lastModifiedBy>
  <cp:revision>2</cp:revision>
  <dcterms:created xsi:type="dcterms:W3CDTF">2022-10-03T07:17:00Z</dcterms:created>
  <dcterms:modified xsi:type="dcterms:W3CDTF">2022-10-03T07:17:00Z</dcterms:modified>
</cp:coreProperties>
</file>