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1CC7" w14:textId="2A68011B" w:rsidR="00FB7281" w:rsidRPr="00FB7281" w:rsidRDefault="00FB7281" w:rsidP="00FB7281">
      <w:pPr>
        <w:pStyle w:val="NormalWeb"/>
        <w:shd w:val="clear" w:color="auto" w:fill="FFFFFF"/>
        <w:spacing w:before="180" w:beforeAutospacing="0" w:after="180" w:afterAutospacing="0"/>
        <w:rPr>
          <w:rFonts w:ascii="Lato" w:hAnsi="Lato"/>
          <w:color w:val="2D3B45"/>
          <w:sz w:val="32"/>
          <w:szCs w:val="32"/>
        </w:rPr>
      </w:pPr>
      <w:bookmarkStart w:id="0" w:name="_GoBack"/>
      <w:bookmarkEnd w:id="0"/>
      <w:r w:rsidRPr="00FB7281">
        <w:rPr>
          <w:rFonts w:ascii="Lato" w:hAnsi="Lato"/>
          <w:color w:val="2D3B45"/>
          <w:sz w:val="32"/>
          <w:szCs w:val="32"/>
          <w:highlight w:val="yellow"/>
        </w:rPr>
        <w:t>PLEASE ANSWER EACH QUESTION IN-DEPTH AND NOT JUST IN A COUPLE OF SENTENCES. THIS PAPER IS EXTREMELY IMPORTANT TO ME.</w:t>
      </w:r>
    </w:p>
    <w:p w14:paraId="7AEDF106" w14:textId="77777777" w:rsidR="00FB7281" w:rsidRDefault="00FB7281" w:rsidP="00FB7281">
      <w:pPr>
        <w:pStyle w:val="NormalWeb"/>
        <w:shd w:val="clear" w:color="auto" w:fill="FFFFFF"/>
        <w:spacing w:before="180" w:beforeAutospacing="0" w:after="180" w:afterAutospacing="0"/>
        <w:rPr>
          <w:rFonts w:ascii="Lato" w:hAnsi="Lato"/>
          <w:color w:val="2D3B45"/>
        </w:rPr>
      </w:pPr>
    </w:p>
    <w:p w14:paraId="3A905028" w14:textId="4147CF71"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1. Why is remarriage in old age is becoming more common and the positive aspects of remarriage today?</w:t>
      </w:r>
    </w:p>
    <w:p w14:paraId="4D5FE1F7" w14:textId="77777777"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2. How does the value of work in American society affects attitudes about retirement and leisure, factors affecting values of leisure, and the expanding work and leisure opportunities for older Americans?</w:t>
      </w:r>
    </w:p>
    <w:p w14:paraId="726C9133" w14:textId="77777777"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3. Why does Congress establish Social Security and the original objective of the program, the problematic trend of fewer workers to support more retirees, and options to keep the Social Security system solvent?</w:t>
      </w:r>
    </w:p>
    <w:p w14:paraId="4A0B54E0" w14:textId="77777777"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4. What are some specific reasons for elderly dissatisfaction with housing, including personal choices, financial changes, increasing maintenance, urban blight, and the desire to purchase leisure?</w:t>
      </w:r>
    </w:p>
    <w:p w14:paraId="2FC3FF40" w14:textId="77777777"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5. What are measures for and sources of caregiver distress and possible solutions for this distress, including psychological interventions and respite care?</w:t>
      </w:r>
    </w:p>
    <w:p w14:paraId="0D2406FB" w14:textId="77777777" w:rsidR="00FB7281" w:rsidRDefault="00FB7281" w:rsidP="00FB7281">
      <w:pPr>
        <w:pStyle w:val="NormalWeb"/>
        <w:shd w:val="clear" w:color="auto" w:fill="FFFFFF"/>
        <w:spacing w:before="180" w:beforeAutospacing="0" w:after="180" w:afterAutospacing="0"/>
        <w:rPr>
          <w:rFonts w:ascii="Lato" w:hAnsi="Lato"/>
          <w:color w:val="2D3B45"/>
        </w:rPr>
      </w:pPr>
      <w:r>
        <w:rPr>
          <w:rFonts w:ascii="Lato" w:hAnsi="Lato"/>
          <w:color w:val="2D3B45"/>
        </w:rPr>
        <w:t>6. What are some </w:t>
      </w:r>
      <w:r>
        <w:rPr>
          <w:rFonts w:ascii="inherit" w:hAnsi="inherit"/>
          <w:color w:val="2D3B45"/>
        </w:rPr>
        <w:t>causes of suicide for older people, the social movement to give older adults the choice to die with dignity by their own hand, and therapeutic interventions for suicide among the elderly?</w:t>
      </w:r>
    </w:p>
    <w:p w14:paraId="43025600" w14:textId="22011DBA" w:rsidR="000B3B4E" w:rsidRPr="007A0A01" w:rsidRDefault="000B3B4E" w:rsidP="007A0A01"/>
    <w:sectPr w:rsidR="000B3B4E" w:rsidRPr="007A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6D"/>
    <w:rsid w:val="000B3B4E"/>
    <w:rsid w:val="007613C4"/>
    <w:rsid w:val="007A0A01"/>
    <w:rsid w:val="00A61350"/>
    <w:rsid w:val="00CA366D"/>
    <w:rsid w:val="00FB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28B6"/>
  <w15:chartTrackingRefBased/>
  <w15:docId w15:val="{CEAB9DD3-5653-44E2-BED3-E20FC46C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366D"/>
    <w:rPr>
      <w:b/>
      <w:bCs/>
    </w:rPr>
  </w:style>
  <w:style w:type="paragraph" w:styleId="NormalWeb">
    <w:name w:val="Normal (Web)"/>
    <w:basedOn w:val="Normal"/>
    <w:uiPriority w:val="99"/>
    <w:semiHidden/>
    <w:unhideWhenUsed/>
    <w:rsid w:val="00FB7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Janet Railey</dc:creator>
  <cp:keywords/>
  <dc:description/>
  <cp:lastModifiedBy>danmwasmo@gmail.com</cp:lastModifiedBy>
  <cp:revision>2</cp:revision>
  <cp:lastPrinted>2022-10-05T18:04:00Z</cp:lastPrinted>
  <dcterms:created xsi:type="dcterms:W3CDTF">2022-10-06T07:07:00Z</dcterms:created>
  <dcterms:modified xsi:type="dcterms:W3CDTF">2022-10-06T07:07:00Z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b0f498c1-311e-44c9-8a7a-9f66b1ce81fe</vt:lpwstr>
  </property>
</Properties>
</file>