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508" w:rsidRPr="00817508" w:rsidRDefault="00817508" w:rsidP="00817508">
      <w:pPr>
        <w:shd w:val="clear" w:color="auto" w:fill="FFFFFF"/>
        <w:spacing w:before="75" w:after="45" w:line="240" w:lineRule="auto"/>
        <w:outlineLvl w:val="3"/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</w:pPr>
      <w:bookmarkStart w:id="0" w:name="_GoBack"/>
      <w:r w:rsidRPr="00817508"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  <w:t>Global electric vehicles industry</w:t>
      </w:r>
    </w:p>
    <w:bookmarkEnd w:id="0"/>
    <w:p w:rsidR="00817508" w:rsidRDefault="00817508" w:rsidP="00817508"/>
    <w:p w:rsidR="00817508" w:rsidRDefault="00817508" w:rsidP="00817508">
      <w:r>
        <w:t xml:space="preserve">Each student is expected to write a short case study </w:t>
      </w:r>
      <w:proofErr w:type="gramStart"/>
      <w:r>
        <w:t>on ”</w:t>
      </w:r>
      <w:proofErr w:type="gramEnd"/>
      <w:r>
        <w:t>The Global Electric Vehicle (EV) industry” </w:t>
      </w:r>
    </w:p>
    <w:p w:rsidR="00817508" w:rsidRDefault="00817508" w:rsidP="00817508">
      <w:r>
        <w:t>Report structure with headings, appendices, reference list expected.</w:t>
      </w:r>
    </w:p>
    <w:p w:rsidR="00817508" w:rsidRDefault="00817508" w:rsidP="00817508">
      <w:r>
        <w:t>Word limit -2000 words</w:t>
      </w:r>
    </w:p>
    <w:p w:rsidR="00817508" w:rsidRDefault="00817508" w:rsidP="00817508">
      <w:r>
        <w:t>Due date</w:t>
      </w:r>
      <w:proofErr w:type="gramStart"/>
      <w:r>
        <w:t>  Week</w:t>
      </w:r>
      <w:proofErr w:type="gramEnd"/>
      <w:r>
        <w:t xml:space="preserve"> 5, Saturday 27 August, 5:00pm</w:t>
      </w:r>
    </w:p>
    <w:p w:rsidR="00817508" w:rsidRDefault="00817508" w:rsidP="00817508">
      <w:r>
        <w:t>The case should include the following:</w:t>
      </w:r>
    </w:p>
    <w:p w:rsidR="00817508" w:rsidRDefault="00817508" w:rsidP="00817508">
      <w:r>
        <w:t>1. A brief snapshot of the global EV industry (approx. 100 -200 words).</w:t>
      </w:r>
    </w:p>
    <w:p w:rsidR="00817508" w:rsidRDefault="00817508" w:rsidP="00817508">
      <w:r>
        <w:t>2. Using Michael Porter’s five force framework, conduct an industry scan for the global EV industry (approx. 800-1000 words).</w:t>
      </w:r>
    </w:p>
    <w:p w:rsidR="00817508" w:rsidRDefault="00817508" w:rsidP="00817508">
      <w:r>
        <w:t>3. How has COVID impacted the EV industry? (</w:t>
      </w:r>
      <w:proofErr w:type="gramStart"/>
      <w:r>
        <w:t>approx</w:t>
      </w:r>
      <w:proofErr w:type="gramEnd"/>
      <w:r>
        <w:t>. 300-400 words)</w:t>
      </w:r>
    </w:p>
    <w:p w:rsidR="00817508" w:rsidRDefault="00817508" w:rsidP="00817508">
      <w:r>
        <w:t>4. The future of EVs as compared to conventional cars. Are EVs really ’green’? (</w:t>
      </w:r>
      <w:proofErr w:type="spellStart"/>
      <w:proofErr w:type="gramStart"/>
      <w:r>
        <w:t>approx</w:t>
      </w:r>
      <w:proofErr w:type="spellEnd"/>
      <w:proofErr w:type="gramEnd"/>
      <w:r>
        <w:t xml:space="preserve"> 300-400 words)</w:t>
      </w:r>
    </w:p>
    <w:p w:rsidR="00873D40" w:rsidRDefault="00817508" w:rsidP="00817508">
      <w:r>
        <w:t>This assessment aims to provide students with the opportunity to hone their analytical skills. Students are expected to do secondary research by looking for recent data/ information on the country, industry, and market. Apply theory from the text, make an informed decision, and/or sound recommendations.</w:t>
      </w:r>
    </w:p>
    <w:sectPr w:rsidR="00873D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B4"/>
    <w:rsid w:val="000C499E"/>
    <w:rsid w:val="004322B4"/>
    <w:rsid w:val="00447BAF"/>
    <w:rsid w:val="005846B0"/>
    <w:rsid w:val="005C45E0"/>
    <w:rsid w:val="00603688"/>
    <w:rsid w:val="00817508"/>
    <w:rsid w:val="00873D40"/>
    <w:rsid w:val="00893DBF"/>
    <w:rsid w:val="008A5F50"/>
    <w:rsid w:val="00CA369F"/>
    <w:rsid w:val="00CE6D1E"/>
    <w:rsid w:val="00F1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F89CF-BF0F-4D4B-8917-202A54EA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17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5E0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17508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0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2022-08-26T09:20:00Z</dcterms:created>
  <dcterms:modified xsi:type="dcterms:W3CDTF">2022-08-26T09:20:00Z</dcterms:modified>
</cp:coreProperties>
</file>