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19AB" w14:textId="7DA1D823" w:rsidR="00E4710F" w:rsidRPr="00E4710F" w:rsidRDefault="00E4710F" w:rsidP="00E4710F">
      <w:pPr>
        <w:rPr>
          <w:rFonts w:eastAsia="Times New Roman" w:cs="Times New Roman"/>
        </w:rPr>
      </w:pPr>
      <w:bookmarkStart w:id="0" w:name="_GoBack"/>
      <w:bookmarkEnd w:id="0"/>
      <w:r w:rsidRPr="00E4710F">
        <w:rPr>
          <w:rFonts w:ascii="Arial" w:eastAsia="Times New Roman" w:hAnsi="Arial" w:cs="Arial"/>
          <w:b/>
          <w:bCs/>
          <w:shd w:val="clear" w:color="auto" w:fill="F2F2F2"/>
        </w:rPr>
        <w:t xml:space="preserve">Assignment </w:t>
      </w:r>
      <w:r w:rsidR="003D41CB" w:rsidRPr="00E4710F">
        <w:rPr>
          <w:rFonts w:ascii="Arial" w:eastAsia="Times New Roman" w:hAnsi="Arial" w:cs="Arial"/>
          <w:b/>
          <w:bCs/>
          <w:shd w:val="clear" w:color="auto" w:fill="F2F2F2"/>
        </w:rPr>
        <w:t>5:</w:t>
      </w:r>
      <w:r w:rsidRPr="00E4710F">
        <w:rPr>
          <w:rFonts w:ascii="Arial" w:eastAsia="Times New Roman" w:hAnsi="Arial" w:cs="Arial"/>
          <w:b/>
          <w:bCs/>
          <w:shd w:val="clear" w:color="auto" w:fill="F2F2F2"/>
        </w:rPr>
        <w:t xml:space="preserve"> Systems-based Practice in Nursing</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 xml:space="preserve">Systems-based practice in nursing involves patient care from a wider perspective and requires practitioners to “demonstrate an awareness of and responsiveness to the larger context and system of health care, as well as the ability to call effectively on other resources in the system to provide optimal health care” (University of Maryland Medical Center, 2022).  This approach includes special attention to cost awareness, risk benefit analysis, patient care quality advocacy, inter-professional teamwork, system error identification, and developing and implementing systems solutions. </w:t>
      </w:r>
      <w:r w:rsidRPr="00E4710F">
        <w:rPr>
          <w:rFonts w:ascii="Lato" w:eastAsia="Times New Roman" w:hAnsi="Lato" w:cs="Times New Roman"/>
          <w:color w:val="000000"/>
          <w:sz w:val="27"/>
          <w:szCs w:val="27"/>
        </w:rPr>
        <w:br/>
      </w:r>
      <w:r w:rsidRPr="003D41CB">
        <w:rPr>
          <w:rFonts w:ascii="Arial" w:eastAsia="Times New Roman" w:hAnsi="Arial" w:cs="Arial"/>
          <w:b/>
          <w:bCs/>
          <w:shd w:val="clear" w:color="auto" w:fill="F2F2F2"/>
        </w:rPr>
        <w:t>Assignment Criteria</w:t>
      </w:r>
      <w:r w:rsidRPr="00E4710F">
        <w:rPr>
          <w:rFonts w:ascii="Arial" w:eastAsia="Times New Roman" w:hAnsi="Arial" w:cs="Arial"/>
          <w:sz w:val="20"/>
          <w:szCs w:val="20"/>
          <w:shd w:val="clear" w:color="auto" w:fill="F2F2F2"/>
        </w:rPr>
        <w:t>:</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Develop a scholarly paper that addresses the following criteria:</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 xml:space="preserve">1. Cost Awareness </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2. Risk benefit analysis</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 xml:space="preserve">3. Patient care quality advocacy  </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4. Inter-professional teamwork</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5. System error identification</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6. Developing and implementing systems solutions</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7. Questions to consider:</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a. How can I improve the care for my patients?</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b. How can I improve the system of care?</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c. How would you identify and prioritize change?</w:t>
      </w:r>
      <w:r w:rsidRPr="00E4710F">
        <w:rPr>
          <w:rFonts w:ascii="Lato" w:eastAsia="Times New Roman" w:hAnsi="Lato" w:cs="Times New Roman"/>
          <w:color w:val="000000"/>
          <w:sz w:val="27"/>
          <w:szCs w:val="27"/>
        </w:rPr>
        <w:br/>
      </w:r>
      <w:r w:rsidRPr="00E4710F">
        <w:rPr>
          <w:rFonts w:ascii="Arial" w:eastAsia="Times New Roman" w:hAnsi="Arial" w:cs="Arial"/>
          <w:sz w:val="20"/>
          <w:szCs w:val="20"/>
          <w:shd w:val="clear" w:color="auto" w:fill="F2F2F2"/>
        </w:rPr>
        <w:t xml:space="preserve">8. The scholarly paper should </w:t>
      </w:r>
      <w:r w:rsidRPr="00E4710F">
        <w:rPr>
          <w:rFonts w:ascii="Lato" w:eastAsia="Times New Roman" w:hAnsi="Lato" w:cs="Times New Roman"/>
          <w:color w:val="000000"/>
          <w:sz w:val="27"/>
          <w:szCs w:val="27"/>
        </w:rPr>
        <w:br/>
      </w:r>
      <w:r w:rsidRPr="00FB7449">
        <w:rPr>
          <w:rFonts w:ascii="Arial" w:eastAsia="Times New Roman" w:hAnsi="Arial" w:cs="Arial"/>
          <w:sz w:val="20"/>
          <w:szCs w:val="20"/>
          <w:highlight w:val="yellow"/>
          <w:shd w:val="clear" w:color="auto" w:fill="F2F2F2"/>
        </w:rPr>
        <w:t>a. 4 to 6 pages, excluding the title and reference page</w:t>
      </w:r>
      <w:r w:rsidRPr="00E4710F">
        <w:rPr>
          <w:rFonts w:ascii="Arial" w:eastAsia="Times New Roman" w:hAnsi="Arial" w:cs="Arial"/>
          <w:sz w:val="20"/>
          <w:szCs w:val="20"/>
          <w:shd w:val="clear" w:color="auto" w:fill="F2F2F2"/>
        </w:rPr>
        <w:t>.</w:t>
      </w:r>
      <w:r w:rsidRPr="00E4710F">
        <w:rPr>
          <w:rFonts w:ascii="Lato" w:eastAsia="Times New Roman" w:hAnsi="Lato" w:cs="Times New Roman"/>
          <w:color w:val="000000"/>
          <w:sz w:val="27"/>
          <w:szCs w:val="27"/>
        </w:rPr>
        <w:br/>
      </w:r>
      <w:r w:rsidRPr="003D41CB">
        <w:rPr>
          <w:rFonts w:ascii="Arial" w:eastAsia="Times New Roman" w:hAnsi="Arial" w:cs="Arial"/>
          <w:sz w:val="20"/>
          <w:szCs w:val="20"/>
          <w:highlight w:val="yellow"/>
          <w:shd w:val="clear" w:color="auto" w:fill="F2F2F2"/>
        </w:rPr>
        <w:t>b. Include an introductory paragraph, purpose statement, and a conclusion</w:t>
      </w:r>
      <w:r w:rsidRPr="00E4710F">
        <w:rPr>
          <w:rFonts w:ascii="Arial" w:eastAsia="Times New Roman" w:hAnsi="Arial" w:cs="Arial"/>
          <w:sz w:val="20"/>
          <w:szCs w:val="20"/>
          <w:shd w:val="clear" w:color="auto" w:fill="F2F2F2"/>
        </w:rPr>
        <w:t>.</w:t>
      </w:r>
      <w:r w:rsidRPr="00E4710F">
        <w:rPr>
          <w:rFonts w:ascii="Lato" w:eastAsia="Times New Roman" w:hAnsi="Lato" w:cs="Times New Roman"/>
          <w:color w:val="000000"/>
          <w:sz w:val="27"/>
          <w:szCs w:val="27"/>
        </w:rPr>
        <w:br/>
      </w:r>
      <w:r w:rsidRPr="003D41CB">
        <w:rPr>
          <w:rFonts w:ascii="Arial" w:eastAsia="Times New Roman" w:hAnsi="Arial" w:cs="Arial"/>
          <w:sz w:val="20"/>
          <w:szCs w:val="20"/>
          <w:highlight w:val="yellow"/>
          <w:shd w:val="clear" w:color="auto" w:fill="F2F2F2"/>
        </w:rPr>
        <w:t>c. Include level 1 and 2 headings to organize the paper</w:t>
      </w:r>
      <w:r w:rsidRPr="00E4710F">
        <w:rPr>
          <w:rFonts w:ascii="Arial" w:eastAsia="Times New Roman" w:hAnsi="Arial" w:cs="Arial"/>
          <w:sz w:val="20"/>
          <w:szCs w:val="20"/>
          <w:shd w:val="clear" w:color="auto" w:fill="F2F2F2"/>
        </w:rPr>
        <w:t>.</w:t>
      </w:r>
      <w:r w:rsidRPr="00E4710F">
        <w:rPr>
          <w:rFonts w:ascii="Lato" w:eastAsia="Times New Roman" w:hAnsi="Lato" w:cs="Times New Roman"/>
          <w:color w:val="000000"/>
          <w:sz w:val="27"/>
          <w:szCs w:val="27"/>
        </w:rPr>
        <w:br/>
      </w:r>
      <w:r w:rsidRPr="003D41CB">
        <w:rPr>
          <w:rFonts w:ascii="Arial" w:eastAsia="Times New Roman" w:hAnsi="Arial" w:cs="Arial"/>
          <w:sz w:val="20"/>
          <w:szCs w:val="20"/>
          <w:highlight w:val="yellow"/>
          <w:shd w:val="clear" w:color="auto" w:fill="F2F2F2"/>
        </w:rPr>
        <w:t>d.  Write the paper in third person, not first person (meaning do not use ‘we’ or ‘I’) and in a scholarly manner. To clarify: I, we, you, me, our is not used. In addition, describing yourself as the researcher or the author should not be used.</w:t>
      </w:r>
      <w:r w:rsidRPr="00E4710F">
        <w:rPr>
          <w:rFonts w:ascii="Arial" w:eastAsia="Times New Roman" w:hAnsi="Arial" w:cs="Arial"/>
          <w:sz w:val="20"/>
          <w:szCs w:val="20"/>
          <w:shd w:val="clear" w:color="auto" w:fill="F2F2F2"/>
        </w:rPr>
        <w:t xml:space="preserve"> </w:t>
      </w:r>
      <w:r w:rsidRPr="00E4710F">
        <w:rPr>
          <w:rFonts w:ascii="Lato" w:eastAsia="Times New Roman" w:hAnsi="Lato" w:cs="Times New Roman"/>
          <w:color w:val="000000"/>
          <w:sz w:val="27"/>
          <w:szCs w:val="27"/>
        </w:rPr>
        <w:br/>
      </w:r>
      <w:r w:rsidRPr="003D41CB">
        <w:rPr>
          <w:rFonts w:ascii="Arial" w:eastAsia="Times New Roman" w:hAnsi="Arial" w:cs="Arial"/>
          <w:sz w:val="20"/>
          <w:szCs w:val="20"/>
          <w:highlight w:val="yellow"/>
          <w:shd w:val="clear" w:color="auto" w:fill="F2F2F2"/>
        </w:rPr>
        <w:t>e.  Include a minimum of t</w:t>
      </w:r>
      <w:r w:rsidR="003D41CB" w:rsidRPr="003D41CB">
        <w:rPr>
          <w:rFonts w:ascii="Arial" w:eastAsia="Times New Roman" w:hAnsi="Arial" w:cs="Arial"/>
          <w:sz w:val="20"/>
          <w:szCs w:val="20"/>
          <w:highlight w:val="yellow"/>
          <w:shd w:val="clear" w:color="auto" w:fill="F2F2F2"/>
        </w:rPr>
        <w:t>wo</w:t>
      </w:r>
      <w:r w:rsidRPr="003D41CB">
        <w:rPr>
          <w:rFonts w:ascii="Arial" w:eastAsia="Times New Roman" w:hAnsi="Arial" w:cs="Arial"/>
          <w:sz w:val="20"/>
          <w:szCs w:val="20"/>
          <w:highlight w:val="yellow"/>
          <w:shd w:val="clear" w:color="auto" w:fill="F2F2F2"/>
        </w:rPr>
        <w:t xml:space="preserve"> (2) peer-reviewed scholarly journal references</w:t>
      </w:r>
      <w:r w:rsidR="00DB2D54">
        <w:rPr>
          <w:rFonts w:ascii="Arial" w:eastAsia="Times New Roman" w:hAnsi="Arial" w:cs="Arial"/>
          <w:sz w:val="20"/>
          <w:szCs w:val="20"/>
          <w:highlight w:val="yellow"/>
          <w:shd w:val="clear" w:color="auto" w:fill="F2F2F2"/>
        </w:rPr>
        <w:t>( peer-review)</w:t>
      </w:r>
      <w:r w:rsidRPr="003D41CB">
        <w:rPr>
          <w:rFonts w:ascii="Arial" w:eastAsia="Times New Roman" w:hAnsi="Arial" w:cs="Arial"/>
          <w:sz w:val="20"/>
          <w:szCs w:val="20"/>
          <w:highlight w:val="yellow"/>
          <w:shd w:val="clear" w:color="auto" w:fill="F2F2F2"/>
        </w:rPr>
        <w:t xml:space="preserve"> to support the paper (review in Ulrich Periodical Directory) and be less than five (5) years old</w:t>
      </w:r>
      <w:r w:rsidRPr="00E4710F">
        <w:rPr>
          <w:rFonts w:ascii="Arial" w:eastAsia="Times New Roman" w:hAnsi="Arial" w:cs="Arial"/>
          <w:sz w:val="20"/>
          <w:szCs w:val="20"/>
          <w:shd w:val="clear" w:color="auto" w:fill="F2F2F2"/>
        </w:rPr>
        <w:t>.</w:t>
      </w:r>
    </w:p>
    <w:p w14:paraId="27AACEE2" w14:textId="77777777" w:rsidR="00E4710F" w:rsidRDefault="00E4710F"/>
    <w:sectPr w:rsidR="00E4710F" w:rsidSect="005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0F"/>
    <w:rsid w:val="00196FED"/>
    <w:rsid w:val="002E0AD8"/>
    <w:rsid w:val="003D41CB"/>
    <w:rsid w:val="005242DE"/>
    <w:rsid w:val="00567DC2"/>
    <w:rsid w:val="00B02186"/>
    <w:rsid w:val="00BE06CD"/>
    <w:rsid w:val="00DB2D54"/>
    <w:rsid w:val="00E4710F"/>
    <w:rsid w:val="00FB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D3F"/>
  <w14:defaultImageDpi w14:val="32767"/>
  <w15:chartTrackingRefBased/>
  <w15:docId w15:val="{AA138F6B-A494-1744-ADF4-C31AEAD6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E4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Gilot</dc:creator>
  <cp:keywords/>
  <dc:description/>
  <cp:lastModifiedBy>danmwasmo@gmail.com</cp:lastModifiedBy>
  <cp:revision>2</cp:revision>
  <dcterms:created xsi:type="dcterms:W3CDTF">2022-07-27T11:40:00Z</dcterms:created>
  <dcterms:modified xsi:type="dcterms:W3CDTF">2022-07-27T11:40:00Z</dcterms:modified>
</cp:coreProperties>
</file>