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7301D" w14:textId="5D07C1CE" w:rsidR="00E33220" w:rsidRPr="00E33220" w:rsidRDefault="00E33220" w:rsidP="00F4370F">
      <w:pPr>
        <w:pStyle w:val="Heading1"/>
        <w:rPr>
          <w:rFonts w:eastAsia="Times New Roman"/>
        </w:rPr>
      </w:pPr>
      <w:bookmarkStart w:id="0" w:name="_GoBack"/>
      <w:bookmarkEnd w:id="0"/>
      <w:r w:rsidRPr="00E33220">
        <w:rPr>
          <w:rFonts w:eastAsia="Times New Roman"/>
        </w:rPr>
        <w:t>ENGLISH 1302</w:t>
      </w:r>
      <w:r w:rsidRPr="00E33220">
        <w:rPr>
          <w:rFonts w:eastAsia="Times New Roman"/>
        </w:rPr>
        <w:br/>
        <w:t xml:space="preserve">ESSAY </w:t>
      </w:r>
      <w:r>
        <w:rPr>
          <w:rFonts w:eastAsia="Times New Roman"/>
        </w:rPr>
        <w:t>2</w:t>
      </w:r>
      <w:r w:rsidRPr="00E33220">
        <w:rPr>
          <w:rFonts w:eastAsia="Times New Roman"/>
        </w:rPr>
        <w:t xml:space="preserve">: THE ARGUMENTATIVE RESEARCH ESSAY </w:t>
      </w:r>
    </w:p>
    <w:p w14:paraId="31B11F9C" w14:textId="77777777" w:rsidR="00E33220" w:rsidRDefault="00E33220" w:rsidP="00E33220">
      <w:pPr>
        <w:spacing w:before="100" w:beforeAutospacing="1" w:after="100" w:afterAutospacing="1"/>
        <w:rPr>
          <w:rFonts w:ascii="ArialMT" w:eastAsia="Times New Roman" w:hAnsi="ArialMT" w:cs="Times New Roman"/>
        </w:rPr>
      </w:pPr>
      <w:r w:rsidRPr="00E33220">
        <w:rPr>
          <w:rFonts w:ascii="ArialMT" w:eastAsia="Times New Roman" w:hAnsi="ArialMT" w:cs="Times New Roman"/>
          <w:sz w:val="26"/>
          <w:szCs w:val="26"/>
        </w:rPr>
        <w:t xml:space="preserve">Purpose </w:t>
      </w:r>
    </w:p>
    <w:p w14:paraId="54FC2E90" w14:textId="5CBE643F"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Essay </w:t>
      </w:r>
      <w:r w:rsidR="008F54CF">
        <w:rPr>
          <w:rFonts w:ascii="ArialMT" w:eastAsia="Times New Roman" w:hAnsi="ArialMT" w:cs="Times New Roman"/>
        </w:rPr>
        <w:t>2</w:t>
      </w:r>
      <w:r w:rsidRPr="00E33220">
        <w:rPr>
          <w:rFonts w:ascii="ArialMT" w:eastAsia="Times New Roman" w:hAnsi="ArialMT" w:cs="Times New Roman"/>
        </w:rPr>
        <w:t xml:space="preserve"> is a formal research essay that requires more extensive use of sources. </w:t>
      </w:r>
    </w:p>
    <w:p w14:paraId="69932A5E" w14:textId="186477E4"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Any argumentative essay is the writer’s attempt to convince readers to accept an alternate way of viewing or thinking about a topic or issue. For this essay, too, you will argue with the ultimate goal of revealing a new or unconventional way of viewing or thinking about your subject. Essay </w:t>
      </w:r>
      <w:r w:rsidR="008F54CF">
        <w:rPr>
          <w:rFonts w:ascii="ArialMT" w:eastAsia="Times New Roman" w:hAnsi="ArialMT" w:cs="Times New Roman"/>
        </w:rPr>
        <w:t>2</w:t>
      </w:r>
      <w:r w:rsidRPr="00E33220">
        <w:rPr>
          <w:rFonts w:ascii="ArialMT" w:eastAsia="Times New Roman" w:hAnsi="ArialMT" w:cs="Times New Roman"/>
        </w:rPr>
        <w:t xml:space="preserve"> will consist of a thesis (the main claim of the argument), various support strategies and appeals, and opposing viewpoints that you refute and overcome. </w:t>
      </w:r>
    </w:p>
    <w:p w14:paraId="4DCD531B" w14:textId="3F968B58" w:rsidR="00E33220" w:rsidRPr="00E33220" w:rsidRDefault="00E33220" w:rsidP="00E3322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F</w:t>
      </w:r>
      <w:r w:rsidRPr="00E33220">
        <w:rPr>
          <w:rFonts w:ascii="ArialMT" w:eastAsia="Times New Roman" w:hAnsi="ArialMT" w:cs="Times New Roman"/>
        </w:rPr>
        <w:t xml:space="preserve">or Essay </w:t>
      </w:r>
      <w:r w:rsidR="008F54CF">
        <w:rPr>
          <w:rFonts w:ascii="ArialMT" w:eastAsia="Times New Roman" w:hAnsi="ArialMT" w:cs="Times New Roman"/>
        </w:rPr>
        <w:t>2</w:t>
      </w:r>
      <w:r w:rsidRPr="00E33220">
        <w:rPr>
          <w:rFonts w:ascii="ArialMT" w:eastAsia="Times New Roman" w:hAnsi="ArialMT" w:cs="Times New Roman"/>
        </w:rPr>
        <w:t xml:space="preserve">, you will write a sophisticated argument that will enable you to become part of a larger argument, or conversation. You will still begin with a focused and relevant claim, but this argument should convey a broader cultural significance. Using Lesson </w:t>
      </w:r>
      <w:r>
        <w:rPr>
          <w:rFonts w:ascii="ArialMT" w:eastAsia="Times New Roman" w:hAnsi="ArialMT" w:cs="Times New Roman"/>
        </w:rPr>
        <w:t>4, 5, and 6</w:t>
      </w:r>
      <w:r w:rsidRPr="00E33220">
        <w:rPr>
          <w:rFonts w:ascii="ArialMT" w:eastAsia="Times New Roman" w:hAnsi="ArialMT" w:cs="Times New Roman"/>
        </w:rPr>
        <w:t xml:space="preserve"> as a guide, you will use Essay </w:t>
      </w:r>
      <w:r>
        <w:rPr>
          <w:rFonts w:ascii="ArialMT" w:eastAsia="Times New Roman" w:hAnsi="ArialMT" w:cs="Times New Roman"/>
        </w:rPr>
        <w:t>2</w:t>
      </w:r>
      <w:r w:rsidRPr="00E33220">
        <w:rPr>
          <w:rFonts w:ascii="ArialMT" w:eastAsia="Times New Roman" w:hAnsi="ArialMT" w:cs="Times New Roman"/>
        </w:rPr>
        <w:t xml:space="preserve"> to participate meaningfully in an ongoing public discourse. </w:t>
      </w:r>
    </w:p>
    <w:p w14:paraId="58FA0F6B" w14:textId="30CD918A" w:rsidR="00E33220" w:rsidRPr="00E33220" w:rsidRDefault="00E33220" w:rsidP="00E3322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Y</w:t>
      </w:r>
      <w:r w:rsidRPr="00E33220">
        <w:rPr>
          <w:rFonts w:ascii="ArialMT" w:eastAsia="Times New Roman" w:hAnsi="ArialMT" w:cs="Times New Roman"/>
        </w:rPr>
        <w:t xml:space="preserve">ou will select and refine a topic for Essay </w:t>
      </w:r>
      <w:r>
        <w:rPr>
          <w:rFonts w:ascii="ArialMT" w:eastAsia="Times New Roman" w:hAnsi="ArialMT" w:cs="Times New Roman"/>
        </w:rPr>
        <w:t>2</w:t>
      </w:r>
      <w:r w:rsidRPr="00E33220">
        <w:rPr>
          <w:rFonts w:ascii="ArialMT" w:eastAsia="Times New Roman" w:hAnsi="ArialMT" w:cs="Times New Roman"/>
        </w:rPr>
        <w:t xml:space="preserve"> from </w:t>
      </w:r>
      <w:r w:rsidRPr="00E33220">
        <w:rPr>
          <w:rFonts w:ascii="Arial" w:eastAsia="Times New Roman" w:hAnsi="Arial" w:cs="Arial"/>
          <w:i/>
          <w:iCs/>
        </w:rPr>
        <w:t xml:space="preserve">They Say/I Blog </w:t>
      </w:r>
      <w:r w:rsidRPr="00E33220">
        <w:rPr>
          <w:rFonts w:ascii="ArialMT" w:eastAsia="Times New Roman" w:hAnsi="ArialMT" w:cs="Times New Roman"/>
        </w:rPr>
        <w:t>conversations. Your initial posts and peer responses to</w:t>
      </w:r>
      <w:r>
        <w:rPr>
          <w:rFonts w:ascii="ArialMT" w:eastAsia="Times New Roman" w:hAnsi="ArialMT" w:cs="Times New Roman"/>
        </w:rPr>
        <w:t xml:space="preserve"> Journal 2</w:t>
      </w:r>
      <w:r w:rsidRPr="00E33220">
        <w:rPr>
          <w:rFonts w:ascii="ArialMT" w:eastAsia="Times New Roman" w:hAnsi="ArialMT" w:cs="Times New Roman"/>
        </w:rPr>
        <w:t xml:space="preserve"> will provide insight into the conversations and help you narrow your choice of topic. </w:t>
      </w:r>
    </w:p>
    <w:p w14:paraId="0C2E6932" w14:textId="41AE09F5"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Your ability to choose, evaluate, incorporate, and cite sources will constitute a significant portion of your grade for the argumentative research essay. </w:t>
      </w:r>
      <w:r>
        <w:rPr>
          <w:rFonts w:ascii="ArialMT" w:eastAsia="Times New Roman" w:hAnsi="ArialMT" w:cs="Times New Roman"/>
        </w:rPr>
        <w:t>V</w:t>
      </w:r>
      <w:r w:rsidRPr="00E33220">
        <w:rPr>
          <w:rFonts w:ascii="ArialMT" w:eastAsia="Times New Roman" w:hAnsi="ArialMT" w:cs="Times New Roman"/>
        </w:rPr>
        <w:t>isit Purdue OWL’s “</w:t>
      </w:r>
      <w:r w:rsidRPr="00E33220">
        <w:rPr>
          <w:rFonts w:ascii="ArialMT" w:eastAsia="Times New Roman" w:hAnsi="ArialMT" w:cs="Times New Roman"/>
          <w:color w:val="0000FF"/>
        </w:rPr>
        <w:t>Writing a Research Paper</w:t>
      </w:r>
      <w:r w:rsidRPr="00E33220">
        <w:rPr>
          <w:rFonts w:ascii="ArialMT" w:eastAsia="Times New Roman" w:hAnsi="ArialMT" w:cs="Times New Roman"/>
        </w:rPr>
        <w:t xml:space="preserve">” before you begin. </w:t>
      </w:r>
    </w:p>
    <w:p w14:paraId="6B865729" w14:textId="35F4352E"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Additionally, after you select a topic for your essay, review these characteristics of </w:t>
      </w:r>
      <w:r w:rsidRPr="00E33220">
        <w:rPr>
          <w:rFonts w:ascii="Arial" w:eastAsia="Times New Roman" w:hAnsi="Arial" w:cs="Arial"/>
          <w:b/>
          <w:bCs/>
          <w:color w:val="3F3F3F"/>
        </w:rPr>
        <w:t xml:space="preserve">inventive research </w:t>
      </w:r>
      <w:r w:rsidRPr="00E33220">
        <w:rPr>
          <w:rFonts w:ascii="ArialMT" w:eastAsia="Times New Roman" w:hAnsi="ArialMT" w:cs="Times New Roman"/>
        </w:rPr>
        <w:t>(</w:t>
      </w:r>
      <w:r w:rsidRPr="00E33220">
        <w:rPr>
          <w:rFonts w:ascii="Arial" w:eastAsia="Times New Roman" w:hAnsi="Arial" w:cs="Arial"/>
          <w:i/>
          <w:iCs/>
        </w:rPr>
        <w:t>Inventing Arguments</w:t>
      </w:r>
      <w:r w:rsidRPr="00E33220">
        <w:rPr>
          <w:rFonts w:ascii="ArialMT" w:eastAsia="Times New Roman" w:hAnsi="ArialMT" w:cs="Times New Roman"/>
        </w:rPr>
        <w:t xml:space="preserve">, 361-2): </w:t>
      </w:r>
    </w:p>
    <w:p w14:paraId="1BCAC259" w14:textId="77777777" w:rsidR="00E33220" w:rsidRPr="00E33220" w:rsidRDefault="00E33220" w:rsidP="00E33220">
      <w:pPr>
        <w:numPr>
          <w:ilvl w:val="0"/>
          <w:numId w:val="1"/>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Read beyond the most accessible source.</w:t>
      </w:r>
      <w:r w:rsidRPr="00E33220">
        <w:rPr>
          <w:rFonts w:ascii="ArialMT" w:eastAsia="Times New Roman" w:hAnsi="ArialMT" w:cs="Times New Roman"/>
        </w:rPr>
        <w:br/>
      </w:r>
      <w:proofErr w:type="gramStart"/>
      <w:r w:rsidRPr="00E33220">
        <w:rPr>
          <w:rFonts w:ascii="CourierNewPSMT" w:eastAsia="Times New Roman" w:hAnsi="CourierNewPSMT" w:cs="CourierNewPSMT"/>
        </w:rPr>
        <w:t>o</w:t>
      </w:r>
      <w:proofErr w:type="gramEnd"/>
      <w:r w:rsidRPr="00E33220">
        <w:rPr>
          <w:rFonts w:ascii="CourierNewPSMT" w:eastAsia="Times New Roman" w:hAnsi="CourierNewPSMT" w:cs="CourierNewPSMT"/>
        </w:rPr>
        <w:t xml:space="preserve"> </w:t>
      </w:r>
      <w:r w:rsidRPr="00E33220">
        <w:rPr>
          <w:rFonts w:ascii="ArialMT" w:eastAsia="Times New Roman" w:hAnsi="ArialMT" w:cs="Times New Roman"/>
        </w:rPr>
        <w:t xml:space="preserve">For example, don’t stop with the first source listed in a database. </w:t>
      </w:r>
    </w:p>
    <w:p w14:paraId="4C8E8CF3" w14:textId="77777777" w:rsidR="00E33220" w:rsidRPr="00E33220" w:rsidRDefault="00E33220" w:rsidP="00E33220">
      <w:pPr>
        <w:numPr>
          <w:ilvl w:val="0"/>
          <w:numId w:val="1"/>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Explore sources that are opposed to your position.</w:t>
      </w:r>
      <w:r w:rsidRPr="00E33220">
        <w:rPr>
          <w:rFonts w:ascii="ArialMT" w:eastAsia="Times New Roman" w:hAnsi="ArialMT" w:cs="Times New Roman"/>
        </w:rPr>
        <w:br/>
      </w: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Don’t seek out only those sources in line with your thinking. </w:t>
      </w:r>
    </w:p>
    <w:p w14:paraId="13C21E19" w14:textId="77777777" w:rsidR="00E33220" w:rsidRPr="00E33220" w:rsidRDefault="00E33220" w:rsidP="00E33220">
      <w:pPr>
        <w:numPr>
          <w:ilvl w:val="0"/>
          <w:numId w:val="1"/>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Be open to change.</w:t>
      </w:r>
      <w:r w:rsidRPr="00E33220">
        <w:rPr>
          <w:rFonts w:ascii="ArialMT" w:eastAsia="Times New Roman" w:hAnsi="ArialMT" w:cs="Times New Roman"/>
        </w:rPr>
        <w:br/>
      </w: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Be willing to modify your claim and/or approach as you encounter sources. </w:t>
      </w:r>
    </w:p>
    <w:p w14:paraId="19095411" w14:textId="77777777" w:rsidR="00E33220" w:rsidRPr="00E33220" w:rsidRDefault="00E33220" w:rsidP="00E33220">
      <w:pPr>
        <w:numPr>
          <w:ilvl w:val="0"/>
          <w:numId w:val="1"/>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color w:val="00008E"/>
        </w:rPr>
        <w:t>L</w:t>
      </w:r>
      <w:r w:rsidRPr="00E33220">
        <w:rPr>
          <w:rFonts w:ascii="ArialMT" w:eastAsia="Times New Roman" w:hAnsi="ArialMT" w:cs="Times New Roman"/>
        </w:rPr>
        <w:t>ook beneath the meaning of each key word or phrase.</w:t>
      </w:r>
      <w:r w:rsidRPr="00E33220">
        <w:rPr>
          <w:rFonts w:ascii="ArialMT" w:eastAsia="Times New Roman" w:hAnsi="ArialMT" w:cs="Times New Roman"/>
        </w:rPr>
        <w:br/>
      </w: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See key terms and phrases as opportunities for more exploration. </w:t>
      </w:r>
    </w:p>
    <w:p w14:paraId="69BCD6B6" w14:textId="0B2C5F6B" w:rsidR="00E33220" w:rsidRPr="00E33220" w:rsidRDefault="00E33220" w:rsidP="00E33220">
      <w:pPr>
        <w:numPr>
          <w:ilvl w:val="0"/>
          <w:numId w:val="1"/>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 xml:space="preserve">Go back in history to find the origin of words, attitudes, and beliefs related to your topic. </w:t>
      </w:r>
    </w:p>
    <w:p w14:paraId="0C85E23B" w14:textId="77777777"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Your initial understanding of a topic may be inaccurate. </w:t>
      </w:r>
    </w:p>
    <w:p w14:paraId="0744AA4F" w14:textId="77777777" w:rsidR="00E33220" w:rsidRPr="00E33220" w:rsidRDefault="00E33220" w:rsidP="00E33220">
      <w:pPr>
        <w:numPr>
          <w:ilvl w:val="0"/>
          <w:numId w:val="2"/>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 xml:space="preserve">Look for principles and precedents. </w:t>
      </w:r>
    </w:p>
    <w:p w14:paraId="70464701"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CourierNewPSMT" w:eastAsia="Times New Roman" w:hAnsi="CourierNewPSMT" w:cs="CourierNewPSMT"/>
          <w:color w:val="3F3F3F"/>
        </w:rPr>
        <w:lastRenderedPageBreak/>
        <w:t xml:space="preserve">o </w:t>
      </w:r>
      <w:r w:rsidRPr="00E33220">
        <w:rPr>
          <w:rFonts w:ascii="ArialMT" w:eastAsia="Times New Roman" w:hAnsi="ArialMT" w:cs="Times New Roman"/>
          <w:color w:val="3F3F3F"/>
        </w:rPr>
        <w:t xml:space="preserve">Imagine how your topic resonates with some broader set of rules or earlier cases. </w:t>
      </w:r>
    </w:p>
    <w:p w14:paraId="531ED4F1" w14:textId="77777777" w:rsidR="00E33220" w:rsidRPr="00E33220" w:rsidRDefault="00E33220" w:rsidP="00E33220">
      <w:pPr>
        <w:numPr>
          <w:ilvl w:val="0"/>
          <w:numId w:val="2"/>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Imagine analogies.</w:t>
      </w:r>
      <w:r w:rsidRPr="00E33220">
        <w:rPr>
          <w:rFonts w:ascii="ArialMT" w:eastAsia="Times New Roman" w:hAnsi="ArialMT" w:cs="Times New Roman"/>
        </w:rPr>
        <w:br/>
      </w: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Make comparisons while reading and researching to see new layers of your </w:t>
      </w:r>
    </w:p>
    <w:p w14:paraId="60DC0AD3"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color w:val="3F3F3F"/>
        </w:rPr>
        <w:t xml:space="preserve">topic. </w:t>
      </w:r>
    </w:p>
    <w:p w14:paraId="7498225B" w14:textId="77777777" w:rsidR="00E33220" w:rsidRPr="00E33220" w:rsidRDefault="00E33220" w:rsidP="00E33220">
      <w:pPr>
        <w:numPr>
          <w:ilvl w:val="0"/>
          <w:numId w:val="2"/>
        </w:numPr>
        <w:spacing w:before="100" w:beforeAutospacing="1" w:after="100" w:afterAutospacing="1"/>
        <w:rPr>
          <w:rFonts w:ascii="SymbolMT" w:eastAsia="Times New Roman" w:hAnsi="SymbolMT" w:cs="Times New Roman"/>
        </w:rPr>
      </w:pPr>
      <w:r w:rsidRPr="00E33220">
        <w:rPr>
          <w:rFonts w:ascii="ArialMT" w:eastAsia="Times New Roman" w:hAnsi="ArialMT" w:cs="Times New Roman"/>
        </w:rPr>
        <w:t>Read for underlying values.</w:t>
      </w:r>
      <w:r w:rsidRPr="00E33220">
        <w:rPr>
          <w:rFonts w:ascii="ArialMT" w:eastAsia="Times New Roman" w:hAnsi="ArialMT" w:cs="Times New Roman"/>
        </w:rPr>
        <w:br/>
      </w:r>
      <w:r w:rsidRPr="00E33220">
        <w:rPr>
          <w:rFonts w:ascii="CourierNewPSMT" w:eastAsia="Times New Roman" w:hAnsi="CourierNewPSMT" w:cs="CourierNewPSMT"/>
          <w:color w:val="3F3F3F"/>
        </w:rPr>
        <w:t xml:space="preserve">o </w:t>
      </w:r>
      <w:r w:rsidRPr="00E33220">
        <w:rPr>
          <w:rFonts w:ascii="ArialMT" w:eastAsia="Times New Roman" w:hAnsi="ArialMT" w:cs="Times New Roman"/>
          <w:color w:val="3F3F3F"/>
        </w:rPr>
        <w:t xml:space="preserve">All arguments reflect values and assumptions that lie beneath the surface. </w:t>
      </w:r>
    </w:p>
    <w:p w14:paraId="0B6AF7DF"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color w:val="3F3F3F"/>
        </w:rPr>
        <w:t xml:space="preserve">Of course, as your text explains, not all research is exploratory. As you research your topic, you may need to conduct </w:t>
      </w:r>
      <w:r w:rsidRPr="00E33220">
        <w:rPr>
          <w:rFonts w:ascii="Arial" w:eastAsia="Times New Roman" w:hAnsi="Arial" w:cs="Arial"/>
          <w:b/>
          <w:bCs/>
          <w:color w:val="3F3F3F"/>
        </w:rPr>
        <w:t xml:space="preserve">seeking research </w:t>
      </w:r>
      <w:r w:rsidRPr="00E33220">
        <w:rPr>
          <w:rFonts w:ascii="ArialMT" w:eastAsia="Times New Roman" w:hAnsi="ArialMT" w:cs="Times New Roman"/>
          <w:color w:val="3F3F3F"/>
        </w:rPr>
        <w:t>to locate specific information to support your claim. Evaluate your research needs by asking what “seeking” questions: (</w:t>
      </w:r>
      <w:r w:rsidRPr="00E33220">
        <w:rPr>
          <w:rFonts w:ascii="Arial" w:eastAsia="Times New Roman" w:hAnsi="Arial" w:cs="Arial"/>
          <w:i/>
          <w:iCs/>
          <w:color w:val="3F3F3F"/>
        </w:rPr>
        <w:t>Inventing Arguments</w:t>
      </w:r>
      <w:r w:rsidRPr="00E33220">
        <w:rPr>
          <w:rFonts w:ascii="ArialMT" w:eastAsia="Times New Roman" w:hAnsi="ArialMT" w:cs="Times New Roman"/>
          <w:color w:val="3F3F3F"/>
        </w:rPr>
        <w:t xml:space="preserve">, 362). </w:t>
      </w:r>
    </w:p>
    <w:p w14:paraId="76EC28E9" w14:textId="3C8F0538" w:rsidR="00E33220" w:rsidRDefault="00E33220" w:rsidP="00E33220">
      <w:pPr>
        <w:spacing w:before="100" w:beforeAutospacing="1" w:after="100" w:afterAutospacing="1"/>
        <w:ind w:left="1080"/>
        <w:rPr>
          <w:rFonts w:ascii="ArialMT" w:eastAsia="Times New Roman" w:hAnsi="ArialMT" w:cs="Times New Roman"/>
          <w:color w:val="3F3F3F"/>
        </w:rPr>
      </w:pPr>
      <w:r w:rsidRPr="00E33220">
        <w:rPr>
          <w:rFonts w:ascii="ArialMT" w:eastAsia="Times New Roman" w:hAnsi="ArialMT" w:cs="Times New Roman"/>
          <w:color w:val="3F3F3F"/>
        </w:rPr>
        <w:t>What</w:t>
      </w:r>
      <w:r>
        <w:rPr>
          <w:rFonts w:ascii="ArialMT" w:eastAsia="Times New Roman" w:hAnsi="ArialMT" w:cs="Times New Roman"/>
          <w:color w:val="3F3F3F"/>
        </w:rPr>
        <w:t xml:space="preserve"> </w:t>
      </w:r>
      <w:r w:rsidRPr="00E33220">
        <w:rPr>
          <w:rFonts w:ascii="ArialMT" w:eastAsia="Times New Roman" w:hAnsi="ArialMT" w:cs="Times New Roman"/>
          <w:color w:val="3F3F3F"/>
        </w:rPr>
        <w:t>type</w:t>
      </w:r>
      <w:r>
        <w:rPr>
          <w:rFonts w:ascii="ArialMT" w:eastAsia="Times New Roman" w:hAnsi="ArialMT" w:cs="Times New Roman"/>
          <w:color w:val="3F3F3F"/>
        </w:rPr>
        <w:t xml:space="preserve"> </w:t>
      </w:r>
      <w:r w:rsidRPr="00E33220">
        <w:rPr>
          <w:rFonts w:ascii="ArialMT" w:eastAsia="Times New Roman" w:hAnsi="ArialMT" w:cs="Times New Roman"/>
          <w:color w:val="3F3F3F"/>
        </w:rPr>
        <w:t>of</w:t>
      </w:r>
      <w:r>
        <w:rPr>
          <w:rFonts w:ascii="ArialMT" w:eastAsia="Times New Roman" w:hAnsi="ArialMT" w:cs="Times New Roman"/>
          <w:color w:val="3F3F3F"/>
        </w:rPr>
        <w:t xml:space="preserve"> </w:t>
      </w:r>
      <w:r w:rsidRPr="00E33220">
        <w:rPr>
          <w:rFonts w:ascii="ArialMT" w:eastAsia="Times New Roman" w:hAnsi="ArialMT" w:cs="Times New Roman"/>
          <w:color w:val="3F3F3F"/>
        </w:rPr>
        <w:t>information</w:t>
      </w:r>
      <w:r>
        <w:rPr>
          <w:rFonts w:ascii="ArialMT" w:eastAsia="Times New Roman" w:hAnsi="ArialMT" w:cs="Times New Roman"/>
          <w:color w:val="3F3F3F"/>
        </w:rPr>
        <w:t xml:space="preserve"> </w:t>
      </w:r>
      <w:r w:rsidRPr="00E33220">
        <w:rPr>
          <w:rFonts w:ascii="ArialMT" w:eastAsia="Times New Roman" w:hAnsi="ArialMT" w:cs="Times New Roman"/>
          <w:color w:val="3F3F3F"/>
        </w:rPr>
        <w:t>do</w:t>
      </w:r>
      <w:r>
        <w:rPr>
          <w:rFonts w:ascii="ArialMT" w:eastAsia="Times New Roman" w:hAnsi="ArialMT" w:cs="Times New Roman"/>
          <w:color w:val="3F3F3F"/>
        </w:rPr>
        <w:t xml:space="preserve"> </w:t>
      </w:r>
      <w:r w:rsidRPr="00E33220">
        <w:rPr>
          <w:rFonts w:ascii="ArialMT" w:eastAsia="Times New Roman" w:hAnsi="ArialMT" w:cs="Times New Roman"/>
          <w:color w:val="3F3F3F"/>
        </w:rPr>
        <w:t>I</w:t>
      </w:r>
      <w:r>
        <w:rPr>
          <w:rFonts w:ascii="ArialMT" w:eastAsia="Times New Roman" w:hAnsi="ArialMT" w:cs="Times New Roman"/>
          <w:color w:val="3F3F3F"/>
        </w:rPr>
        <w:t xml:space="preserve"> </w:t>
      </w:r>
      <w:r w:rsidRPr="00E33220">
        <w:rPr>
          <w:rFonts w:ascii="ArialMT" w:eastAsia="Times New Roman" w:hAnsi="ArialMT" w:cs="Times New Roman"/>
          <w:color w:val="3F3F3F"/>
        </w:rPr>
        <w:t>need?</w:t>
      </w:r>
    </w:p>
    <w:p w14:paraId="43EB11F4" w14:textId="6AF3A299" w:rsidR="00E33220" w:rsidRPr="00E33220" w:rsidRDefault="00E33220" w:rsidP="00E33220">
      <w:pPr>
        <w:spacing w:before="100" w:beforeAutospacing="1" w:after="100" w:afterAutospacing="1"/>
        <w:ind w:left="1080"/>
        <w:rPr>
          <w:rFonts w:ascii="ArialMT" w:eastAsia="Times New Roman" w:hAnsi="ArialMT" w:cs="Times New Roman"/>
          <w:color w:val="3F3F3F"/>
        </w:rPr>
      </w:pPr>
      <w:r w:rsidRPr="00E33220">
        <w:rPr>
          <w:rFonts w:ascii="ArialMT" w:eastAsia="Times New Roman" w:hAnsi="ArialMT" w:cs="Times New Roman"/>
          <w:color w:val="3F3F3F"/>
        </w:rPr>
        <w:t>What</w:t>
      </w:r>
      <w:r>
        <w:rPr>
          <w:rFonts w:ascii="ArialMT" w:eastAsia="Times New Roman" w:hAnsi="ArialMT" w:cs="Times New Roman"/>
          <w:color w:val="3F3F3F"/>
        </w:rPr>
        <w:t xml:space="preserve"> </w:t>
      </w:r>
      <w:r w:rsidRPr="00E33220">
        <w:rPr>
          <w:rFonts w:ascii="ArialMT" w:eastAsia="Times New Roman" w:hAnsi="ArialMT" w:cs="Times New Roman"/>
          <w:color w:val="3F3F3F"/>
        </w:rPr>
        <w:t>discipline</w:t>
      </w:r>
      <w:r>
        <w:rPr>
          <w:rFonts w:ascii="ArialMT" w:eastAsia="Times New Roman" w:hAnsi="ArialMT" w:cs="Times New Roman"/>
          <w:color w:val="3F3F3F"/>
        </w:rPr>
        <w:t xml:space="preserve"> </w:t>
      </w:r>
      <w:r w:rsidRPr="00E33220">
        <w:rPr>
          <w:rFonts w:ascii="ArialMT" w:eastAsia="Times New Roman" w:hAnsi="ArialMT" w:cs="Times New Roman"/>
          <w:color w:val="3F3F3F"/>
        </w:rPr>
        <w:t>or</w:t>
      </w:r>
      <w:r>
        <w:rPr>
          <w:rFonts w:ascii="ArialMT" w:eastAsia="Times New Roman" w:hAnsi="ArialMT" w:cs="Times New Roman"/>
          <w:color w:val="3F3F3F"/>
        </w:rPr>
        <w:t xml:space="preserve"> </w:t>
      </w:r>
      <w:r w:rsidRPr="00E33220">
        <w:rPr>
          <w:rFonts w:ascii="ArialMT" w:eastAsia="Times New Roman" w:hAnsi="ArialMT" w:cs="Times New Roman"/>
          <w:color w:val="3F3F3F"/>
        </w:rPr>
        <w:t>field</w:t>
      </w:r>
      <w:r>
        <w:rPr>
          <w:rFonts w:ascii="ArialMT" w:eastAsia="Times New Roman" w:hAnsi="ArialMT" w:cs="Times New Roman"/>
          <w:color w:val="3F3F3F"/>
        </w:rPr>
        <w:t xml:space="preserve"> </w:t>
      </w:r>
      <w:r w:rsidRPr="00E33220">
        <w:rPr>
          <w:rFonts w:ascii="ArialMT" w:eastAsia="Times New Roman" w:hAnsi="ArialMT" w:cs="Times New Roman"/>
          <w:color w:val="3F3F3F"/>
        </w:rPr>
        <w:t>of</w:t>
      </w:r>
      <w:r>
        <w:rPr>
          <w:rFonts w:ascii="ArialMT" w:eastAsia="Times New Roman" w:hAnsi="ArialMT" w:cs="Times New Roman"/>
          <w:color w:val="3F3F3F"/>
        </w:rPr>
        <w:t xml:space="preserve"> </w:t>
      </w:r>
      <w:r w:rsidRPr="00E33220">
        <w:rPr>
          <w:rFonts w:ascii="ArialMT" w:eastAsia="Times New Roman" w:hAnsi="ArialMT" w:cs="Times New Roman"/>
          <w:color w:val="3F3F3F"/>
        </w:rPr>
        <w:t>study</w:t>
      </w:r>
      <w:r>
        <w:rPr>
          <w:rFonts w:ascii="ArialMT" w:eastAsia="Times New Roman" w:hAnsi="ArialMT" w:cs="Times New Roman"/>
          <w:color w:val="3F3F3F"/>
        </w:rPr>
        <w:t xml:space="preserve"> </w:t>
      </w:r>
      <w:r w:rsidRPr="00E33220">
        <w:rPr>
          <w:rFonts w:ascii="ArialMT" w:eastAsia="Times New Roman" w:hAnsi="ArialMT" w:cs="Times New Roman"/>
          <w:color w:val="3F3F3F"/>
        </w:rPr>
        <w:t>has</w:t>
      </w:r>
      <w:r>
        <w:rPr>
          <w:rFonts w:ascii="ArialMT" w:eastAsia="Times New Roman" w:hAnsi="ArialMT" w:cs="Times New Roman"/>
          <w:color w:val="3F3F3F"/>
        </w:rPr>
        <w:t xml:space="preserve"> </w:t>
      </w:r>
      <w:r w:rsidRPr="00E33220">
        <w:rPr>
          <w:rFonts w:ascii="ArialMT" w:eastAsia="Times New Roman" w:hAnsi="ArialMT" w:cs="Times New Roman"/>
          <w:color w:val="3F3F3F"/>
        </w:rPr>
        <w:t>explored</w:t>
      </w:r>
      <w:r>
        <w:rPr>
          <w:rFonts w:ascii="ArialMT" w:eastAsia="Times New Roman" w:hAnsi="ArialMT" w:cs="Times New Roman"/>
          <w:color w:val="3F3F3F"/>
        </w:rPr>
        <w:t xml:space="preserve"> </w:t>
      </w:r>
      <w:r w:rsidRPr="00E33220">
        <w:rPr>
          <w:rFonts w:ascii="ArialMT" w:eastAsia="Times New Roman" w:hAnsi="ArialMT" w:cs="Times New Roman"/>
          <w:color w:val="3F3F3F"/>
        </w:rPr>
        <w:t>this</w:t>
      </w:r>
      <w:r>
        <w:rPr>
          <w:rFonts w:ascii="ArialMT" w:eastAsia="Times New Roman" w:hAnsi="ArialMT" w:cs="Times New Roman"/>
          <w:color w:val="3F3F3F"/>
        </w:rPr>
        <w:t xml:space="preserve"> </w:t>
      </w:r>
      <w:r w:rsidRPr="00E33220">
        <w:rPr>
          <w:rFonts w:ascii="ArialMT" w:eastAsia="Times New Roman" w:hAnsi="ArialMT" w:cs="Times New Roman"/>
          <w:color w:val="3F3F3F"/>
        </w:rPr>
        <w:t xml:space="preserve">issue? </w:t>
      </w:r>
    </w:p>
    <w:p w14:paraId="750BD334" w14:textId="72DAAE91" w:rsidR="00E33220" w:rsidRDefault="00E33220" w:rsidP="00E33220">
      <w:pPr>
        <w:spacing w:before="100" w:beforeAutospacing="1" w:after="100" w:afterAutospacing="1"/>
        <w:ind w:left="1080"/>
        <w:rPr>
          <w:rFonts w:ascii="ArialMT" w:eastAsia="Times New Roman" w:hAnsi="ArialMT" w:cs="Times New Roman"/>
          <w:color w:val="3F3F3F"/>
        </w:rPr>
      </w:pPr>
      <w:r w:rsidRPr="00E33220">
        <w:rPr>
          <w:rFonts w:ascii="ArialMT" w:eastAsia="Times New Roman" w:hAnsi="ArialMT" w:cs="Times New Roman"/>
          <w:color w:val="3F3F3F"/>
        </w:rPr>
        <w:t>What</w:t>
      </w:r>
      <w:r>
        <w:rPr>
          <w:rFonts w:ascii="ArialMT" w:eastAsia="Times New Roman" w:hAnsi="ArialMT" w:cs="Times New Roman"/>
          <w:color w:val="3F3F3F"/>
        </w:rPr>
        <w:t xml:space="preserve"> </w:t>
      </w:r>
      <w:r w:rsidRPr="00E33220">
        <w:rPr>
          <w:rFonts w:ascii="ArialMT" w:eastAsia="Times New Roman" w:hAnsi="ArialMT" w:cs="Times New Roman"/>
          <w:color w:val="3F3F3F"/>
        </w:rPr>
        <w:t>type</w:t>
      </w:r>
      <w:r>
        <w:rPr>
          <w:rFonts w:ascii="ArialMT" w:eastAsia="Times New Roman" w:hAnsi="ArialMT" w:cs="Times New Roman"/>
          <w:color w:val="3F3F3F"/>
        </w:rPr>
        <w:t xml:space="preserve"> </w:t>
      </w:r>
      <w:r w:rsidRPr="00E33220">
        <w:rPr>
          <w:rFonts w:ascii="ArialMT" w:eastAsia="Times New Roman" w:hAnsi="ArialMT" w:cs="Times New Roman"/>
          <w:color w:val="3F3F3F"/>
        </w:rPr>
        <w:t>of</w:t>
      </w:r>
      <w:r>
        <w:rPr>
          <w:rFonts w:ascii="ArialMT" w:eastAsia="Times New Roman" w:hAnsi="ArialMT" w:cs="Times New Roman"/>
          <w:color w:val="3F3F3F"/>
        </w:rPr>
        <w:t xml:space="preserve"> </w:t>
      </w:r>
      <w:r w:rsidRPr="00E33220">
        <w:rPr>
          <w:rFonts w:ascii="ArialMT" w:eastAsia="Times New Roman" w:hAnsi="ArialMT" w:cs="Times New Roman"/>
          <w:color w:val="3F3F3F"/>
        </w:rPr>
        <w:t>publication</w:t>
      </w:r>
      <w:r>
        <w:rPr>
          <w:rFonts w:ascii="ArialMT" w:eastAsia="Times New Roman" w:hAnsi="ArialMT" w:cs="Times New Roman"/>
          <w:color w:val="3F3F3F"/>
        </w:rPr>
        <w:t xml:space="preserve"> </w:t>
      </w:r>
      <w:r w:rsidRPr="00E33220">
        <w:rPr>
          <w:rFonts w:ascii="ArialMT" w:eastAsia="Times New Roman" w:hAnsi="ArialMT" w:cs="Times New Roman"/>
          <w:color w:val="3F3F3F"/>
        </w:rPr>
        <w:t>is</w:t>
      </w:r>
      <w:r>
        <w:rPr>
          <w:rFonts w:ascii="ArialMT" w:eastAsia="Times New Roman" w:hAnsi="ArialMT" w:cs="Times New Roman"/>
          <w:color w:val="3F3F3F"/>
        </w:rPr>
        <w:t xml:space="preserve"> </w:t>
      </w:r>
      <w:r w:rsidRPr="00E33220">
        <w:rPr>
          <w:rFonts w:ascii="ArialMT" w:eastAsia="Times New Roman" w:hAnsi="ArialMT" w:cs="Times New Roman"/>
          <w:color w:val="3F3F3F"/>
        </w:rPr>
        <w:t>likely</w:t>
      </w:r>
      <w:r>
        <w:rPr>
          <w:rFonts w:ascii="ArialMT" w:eastAsia="Times New Roman" w:hAnsi="ArialMT" w:cs="Times New Roman"/>
          <w:color w:val="3F3F3F"/>
        </w:rPr>
        <w:t xml:space="preserve"> </w:t>
      </w:r>
      <w:r w:rsidRPr="00E33220">
        <w:rPr>
          <w:rFonts w:ascii="ArialMT" w:eastAsia="Times New Roman" w:hAnsi="ArialMT" w:cs="Times New Roman"/>
          <w:color w:val="3F3F3F"/>
        </w:rPr>
        <w:t>to</w:t>
      </w:r>
      <w:r>
        <w:rPr>
          <w:rFonts w:ascii="ArialMT" w:eastAsia="Times New Roman" w:hAnsi="ArialMT" w:cs="Times New Roman"/>
          <w:color w:val="3F3F3F"/>
        </w:rPr>
        <w:t xml:space="preserve"> </w:t>
      </w:r>
      <w:r w:rsidRPr="00E33220">
        <w:rPr>
          <w:rFonts w:ascii="ArialMT" w:eastAsia="Times New Roman" w:hAnsi="ArialMT" w:cs="Times New Roman"/>
          <w:color w:val="3F3F3F"/>
        </w:rPr>
        <w:t>offer</w:t>
      </w:r>
      <w:r>
        <w:rPr>
          <w:rFonts w:ascii="ArialMT" w:eastAsia="Times New Roman" w:hAnsi="ArialMT" w:cs="Times New Roman"/>
          <w:color w:val="3F3F3F"/>
        </w:rPr>
        <w:t xml:space="preserve"> </w:t>
      </w:r>
      <w:r w:rsidRPr="00E33220">
        <w:rPr>
          <w:rFonts w:ascii="ArialMT" w:eastAsia="Times New Roman" w:hAnsi="ArialMT" w:cs="Times New Roman"/>
          <w:color w:val="3F3F3F"/>
        </w:rPr>
        <w:t>such</w:t>
      </w:r>
      <w:r>
        <w:rPr>
          <w:rFonts w:ascii="ArialMT" w:eastAsia="Times New Roman" w:hAnsi="ArialMT" w:cs="Times New Roman"/>
          <w:color w:val="3F3F3F"/>
        </w:rPr>
        <w:t xml:space="preserve"> </w:t>
      </w:r>
      <w:r w:rsidRPr="00E33220">
        <w:rPr>
          <w:rFonts w:ascii="ArialMT" w:eastAsia="Times New Roman" w:hAnsi="ArialMT" w:cs="Times New Roman"/>
          <w:color w:val="3F3F3F"/>
        </w:rPr>
        <w:t>information?</w:t>
      </w:r>
    </w:p>
    <w:p w14:paraId="21B3CE66" w14:textId="5551962F" w:rsidR="00E33220" w:rsidRPr="00E33220" w:rsidRDefault="00E33220" w:rsidP="00E33220">
      <w:pPr>
        <w:spacing w:before="100" w:beforeAutospacing="1" w:after="100" w:afterAutospacing="1"/>
        <w:ind w:left="1080"/>
        <w:rPr>
          <w:rFonts w:ascii="ArialMT" w:eastAsia="Times New Roman" w:hAnsi="ArialMT" w:cs="Times New Roman"/>
          <w:color w:val="3F3F3F"/>
        </w:rPr>
      </w:pPr>
      <w:r w:rsidRPr="00E33220">
        <w:rPr>
          <w:rFonts w:ascii="ArialMT" w:eastAsia="Times New Roman" w:hAnsi="ArialMT" w:cs="Times New Roman"/>
          <w:color w:val="3F3F3F"/>
        </w:rPr>
        <w:t>What</w:t>
      </w:r>
      <w:r>
        <w:rPr>
          <w:rFonts w:ascii="ArialMT" w:eastAsia="Times New Roman" w:hAnsi="ArialMT" w:cs="Times New Roman"/>
          <w:color w:val="3F3F3F"/>
        </w:rPr>
        <w:t xml:space="preserve"> </w:t>
      </w:r>
      <w:r w:rsidRPr="00E33220">
        <w:rPr>
          <w:rFonts w:ascii="ArialMT" w:eastAsia="Times New Roman" w:hAnsi="ArialMT" w:cs="Times New Roman"/>
          <w:color w:val="3F3F3F"/>
        </w:rPr>
        <w:t>is</w:t>
      </w:r>
      <w:r>
        <w:rPr>
          <w:rFonts w:ascii="ArialMT" w:eastAsia="Times New Roman" w:hAnsi="ArialMT" w:cs="Times New Roman"/>
          <w:color w:val="3F3F3F"/>
        </w:rPr>
        <w:t xml:space="preserve"> </w:t>
      </w:r>
      <w:r w:rsidRPr="00E33220">
        <w:rPr>
          <w:rFonts w:ascii="ArialMT" w:eastAsia="Times New Roman" w:hAnsi="ArialMT" w:cs="Times New Roman"/>
          <w:color w:val="3F3F3F"/>
        </w:rPr>
        <w:t>the</w:t>
      </w:r>
      <w:r>
        <w:rPr>
          <w:rFonts w:ascii="ArialMT" w:eastAsia="Times New Roman" w:hAnsi="ArialMT" w:cs="Times New Roman"/>
          <w:color w:val="3F3F3F"/>
        </w:rPr>
        <w:t xml:space="preserve"> </w:t>
      </w:r>
      <w:r w:rsidRPr="00E33220">
        <w:rPr>
          <w:rFonts w:ascii="ArialMT" w:eastAsia="Times New Roman" w:hAnsi="ArialMT" w:cs="Times New Roman"/>
          <w:color w:val="3F3F3F"/>
        </w:rPr>
        <w:t>best</w:t>
      </w:r>
      <w:r>
        <w:rPr>
          <w:rFonts w:ascii="ArialMT" w:eastAsia="Times New Roman" w:hAnsi="ArialMT" w:cs="Times New Roman"/>
          <w:color w:val="3F3F3F"/>
        </w:rPr>
        <w:t xml:space="preserve"> </w:t>
      </w:r>
      <w:r w:rsidRPr="00E33220">
        <w:rPr>
          <w:rFonts w:ascii="ArialMT" w:eastAsia="Times New Roman" w:hAnsi="ArialMT" w:cs="Times New Roman"/>
          <w:color w:val="3F3F3F"/>
        </w:rPr>
        <w:t>way</w:t>
      </w:r>
      <w:r>
        <w:rPr>
          <w:rFonts w:ascii="ArialMT" w:eastAsia="Times New Roman" w:hAnsi="ArialMT" w:cs="Times New Roman"/>
          <w:color w:val="3F3F3F"/>
        </w:rPr>
        <w:t xml:space="preserve"> </w:t>
      </w:r>
      <w:r w:rsidRPr="00E33220">
        <w:rPr>
          <w:rFonts w:ascii="ArialMT" w:eastAsia="Times New Roman" w:hAnsi="ArialMT" w:cs="Times New Roman"/>
          <w:color w:val="3F3F3F"/>
        </w:rPr>
        <w:t>to</w:t>
      </w:r>
      <w:r>
        <w:rPr>
          <w:rFonts w:ascii="ArialMT" w:eastAsia="Times New Roman" w:hAnsi="ArialMT" w:cs="Times New Roman"/>
          <w:color w:val="3F3F3F"/>
        </w:rPr>
        <w:t xml:space="preserve"> </w:t>
      </w:r>
      <w:r w:rsidRPr="00E33220">
        <w:rPr>
          <w:rFonts w:ascii="ArialMT" w:eastAsia="Times New Roman" w:hAnsi="ArialMT" w:cs="Times New Roman"/>
          <w:color w:val="3F3F3F"/>
        </w:rPr>
        <w:t>access</w:t>
      </w:r>
      <w:r>
        <w:rPr>
          <w:rFonts w:ascii="ArialMT" w:eastAsia="Times New Roman" w:hAnsi="ArialMT" w:cs="Times New Roman"/>
          <w:color w:val="3F3F3F"/>
        </w:rPr>
        <w:t xml:space="preserve"> </w:t>
      </w:r>
      <w:r w:rsidRPr="00E33220">
        <w:rPr>
          <w:rFonts w:ascii="ArialMT" w:eastAsia="Times New Roman" w:hAnsi="ArialMT" w:cs="Times New Roman"/>
          <w:color w:val="3F3F3F"/>
        </w:rPr>
        <w:t>that</w:t>
      </w:r>
      <w:r>
        <w:rPr>
          <w:rFonts w:ascii="ArialMT" w:eastAsia="Times New Roman" w:hAnsi="ArialMT" w:cs="Times New Roman"/>
          <w:color w:val="3F3F3F"/>
        </w:rPr>
        <w:t xml:space="preserve"> </w:t>
      </w:r>
      <w:r w:rsidRPr="00E33220">
        <w:rPr>
          <w:rFonts w:ascii="ArialMT" w:eastAsia="Times New Roman" w:hAnsi="ArialMT" w:cs="Times New Roman"/>
          <w:color w:val="3F3F3F"/>
        </w:rPr>
        <w:t xml:space="preserve">information? </w:t>
      </w:r>
    </w:p>
    <w:p w14:paraId="0A01F53A"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color w:val="3F3F3F"/>
        </w:rPr>
        <w:t>Remember: “Writers should proceed with caution when looking for particular information: The most prevalent mistake for beginning researchers is assuming that they should do seeking research when they actually need inventive research” (</w:t>
      </w:r>
      <w:r w:rsidRPr="00E33220">
        <w:rPr>
          <w:rFonts w:ascii="Arial" w:eastAsia="Times New Roman" w:hAnsi="Arial" w:cs="Arial"/>
          <w:i/>
          <w:iCs/>
          <w:color w:val="3F3F3F"/>
        </w:rPr>
        <w:t>Inventing Arguments</w:t>
      </w:r>
      <w:r w:rsidRPr="00E33220">
        <w:rPr>
          <w:rFonts w:ascii="ArialMT" w:eastAsia="Times New Roman" w:hAnsi="ArialMT" w:cs="Times New Roman"/>
          <w:color w:val="3F3F3F"/>
        </w:rPr>
        <w:t xml:space="preserve">, 362). Understand when to use inventive research and when to use seeking research, and make note of the difference between the two. </w:t>
      </w:r>
    </w:p>
    <w:p w14:paraId="08296134"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sz w:val="26"/>
          <w:szCs w:val="26"/>
        </w:rPr>
        <w:t>Length</w:t>
      </w:r>
      <w:r w:rsidRPr="00E33220">
        <w:rPr>
          <w:rFonts w:ascii="ArialMT" w:eastAsia="Times New Roman" w:hAnsi="ArialMT" w:cs="Times New Roman"/>
          <w:sz w:val="26"/>
          <w:szCs w:val="26"/>
        </w:rPr>
        <w:br/>
      </w:r>
      <w:r w:rsidRPr="00E33220">
        <w:rPr>
          <w:rFonts w:ascii="ArialMT" w:eastAsia="Times New Roman" w:hAnsi="ArialMT" w:cs="Times New Roman"/>
        </w:rPr>
        <w:t xml:space="preserve">The final draft of this essay should be 1500–2000 words, or 6–8 double-spaced pages (plus a Works Cited Page). </w:t>
      </w:r>
    </w:p>
    <w:p w14:paraId="3682C508"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sz w:val="26"/>
          <w:szCs w:val="26"/>
        </w:rPr>
        <w:t>Academic Audience</w:t>
      </w:r>
      <w:r w:rsidRPr="00E33220">
        <w:rPr>
          <w:rFonts w:ascii="ArialMT" w:eastAsia="Times New Roman" w:hAnsi="ArialMT" w:cs="Times New Roman"/>
          <w:sz w:val="26"/>
          <w:szCs w:val="26"/>
        </w:rPr>
        <w:br/>
      </w:r>
      <w:r w:rsidRPr="00E33220">
        <w:rPr>
          <w:rFonts w:ascii="ArialMT" w:eastAsia="Times New Roman" w:hAnsi="ArialMT" w:cs="Times New Roman"/>
        </w:rPr>
        <w:t xml:space="preserve">Direct this essay to a diverse audience of classmates. Assume various ethnicities, ages, and backgrounds, and assume your readers are both curious and reasonably educated. </w:t>
      </w:r>
    </w:p>
    <w:p w14:paraId="51CDA623" w14:textId="40ABB088"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sz w:val="26"/>
          <w:szCs w:val="26"/>
        </w:rPr>
        <w:t>Sample Structure</w:t>
      </w:r>
      <w:r w:rsidRPr="00E33220">
        <w:rPr>
          <w:rFonts w:ascii="ArialMT" w:eastAsia="Times New Roman" w:hAnsi="ArialMT" w:cs="Times New Roman"/>
          <w:sz w:val="26"/>
          <w:szCs w:val="26"/>
        </w:rPr>
        <w:br/>
      </w:r>
      <w:r w:rsidRPr="00E33220">
        <w:rPr>
          <w:rFonts w:ascii="ArialMT" w:eastAsia="Times New Roman" w:hAnsi="ArialMT" w:cs="Times New Roman"/>
        </w:rPr>
        <w:t xml:space="preserve">You should be able to follow your preliminary “outline” (Journal Writing </w:t>
      </w:r>
      <w:r>
        <w:rPr>
          <w:rFonts w:ascii="ArialMT" w:eastAsia="Times New Roman" w:hAnsi="ArialMT" w:cs="Times New Roman"/>
        </w:rPr>
        <w:t>2</w:t>
      </w:r>
      <w:r w:rsidRPr="00E33220">
        <w:rPr>
          <w:rFonts w:ascii="ArialMT" w:eastAsia="Times New Roman" w:hAnsi="ArialMT" w:cs="Times New Roman"/>
        </w:rPr>
        <w:t xml:space="preserve">) to create your overall structure for this essay. Here is one way to organize your research essay: </w:t>
      </w:r>
    </w:p>
    <w:p w14:paraId="596B6B93" w14:textId="7777777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rPr>
        <w:lastRenderedPageBreak/>
        <w:t xml:space="preserve">Introduction: In the initial draft, include your topic, your claim (or viewpoint) that you plan to defend, and a brief summary of your plan of presenting the evidence. Return to this introduction when you begin your revisions and rework it in terms of voice and interest. </w:t>
      </w:r>
    </w:p>
    <w:p w14:paraId="7114B9E6" w14:textId="77777777" w:rsid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rPr>
        <w:t xml:space="preserve">Body: Aim for 3-5 supporting points, and devote one or two separate body paragraphs to each point. State each point as a way of creating a topic sentence for an evidence paragraph. Each evidence paragraph should have specific support by way of facts, statistics, examples, or other details. Because your Essay 2 topic was more immediate to you, you might have used personal examples. Rely on more objective support here. </w:t>
      </w:r>
    </w:p>
    <w:p w14:paraId="2D1F8AFC" w14:textId="77777777" w:rsid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rPr>
        <w:t>Counterargument: After you present your defense, devote one or two developed paragraphs to counterarguments. Begin this part of your paper with a clear transition that indicates an opposing viewpoint. For example, you could begin, "Critics disagree with _______ and feel that _______ is more appropriate. The counterargument portion should clearly state the most reasonable counter position, but it may reference more than one opposing viewpoint. Explain the most compelling counterargument(s); then refute the opposition. Be fair and respectful to your audience, keeping in mind that you are trying to win over readers who don’t agree with you. Offending, insulting, or demeaning skeptical readers will not convince them to accept (or even consider) your viewpoint. Remember: “Be confident but not overbearing...readers nearly always tune out a harsh or insensitive voice, and they are less likely to be convinced by a wishy- washy one” (</w:t>
      </w:r>
      <w:r w:rsidRPr="00E33220">
        <w:rPr>
          <w:rFonts w:ascii="Arial" w:eastAsia="Times New Roman" w:hAnsi="Arial" w:cs="Arial"/>
          <w:i/>
          <w:iCs/>
        </w:rPr>
        <w:t>Inventing Arguments</w:t>
      </w:r>
      <w:r w:rsidRPr="00E33220">
        <w:rPr>
          <w:rFonts w:ascii="ArialMT" w:eastAsia="Times New Roman" w:hAnsi="ArialMT" w:cs="Times New Roman"/>
        </w:rPr>
        <w:t xml:space="preserve">, 164). Use strong, reasonable details to overcome opposing viewpoints. </w:t>
      </w:r>
    </w:p>
    <w:p w14:paraId="3A649112" w14:textId="54F098B7" w:rsidR="00E33220" w:rsidRPr="00E33220" w:rsidRDefault="00E33220" w:rsidP="00E33220">
      <w:pPr>
        <w:spacing w:before="100" w:beforeAutospacing="1" w:after="100" w:afterAutospacing="1"/>
        <w:ind w:left="720"/>
        <w:rPr>
          <w:rFonts w:ascii="SymbolMT" w:eastAsia="Times New Roman" w:hAnsi="SymbolMT" w:cs="Times New Roman"/>
        </w:rPr>
      </w:pPr>
      <w:r w:rsidRPr="00E33220">
        <w:rPr>
          <w:rFonts w:ascii="ArialMT" w:eastAsia="Times New Roman" w:hAnsi="ArialMT" w:cs="Times New Roman"/>
        </w:rPr>
        <w:t xml:space="preserve">Conclusion: The conclusion is an important summing up and review of your evidence and defense. Give your audience a satisfying sense of closure and leave them with a solid sense of your integrity and your reasonable voice. </w:t>
      </w:r>
    </w:p>
    <w:p w14:paraId="3F1E2081" w14:textId="77777777"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sz w:val="26"/>
          <w:szCs w:val="26"/>
        </w:rPr>
        <w:t>Additional Instructions</w:t>
      </w:r>
      <w:r w:rsidRPr="00E33220">
        <w:rPr>
          <w:rFonts w:ascii="ArialMT" w:eastAsia="Times New Roman" w:hAnsi="ArialMT" w:cs="Times New Roman"/>
          <w:sz w:val="26"/>
          <w:szCs w:val="26"/>
        </w:rPr>
        <w:br/>
      </w:r>
      <w:r w:rsidRPr="00E33220">
        <w:rPr>
          <w:rFonts w:ascii="ArialMT" w:eastAsia="Times New Roman" w:hAnsi="ArialMT" w:cs="Times New Roman"/>
        </w:rPr>
        <w:t xml:space="preserve">You must cite at least six reliable and authoritative sources, only two of which may be dedicated websites (you </w:t>
      </w:r>
      <w:r w:rsidRPr="00E33220">
        <w:rPr>
          <w:rFonts w:ascii="Arial" w:eastAsia="Times New Roman" w:hAnsi="Arial" w:cs="Arial"/>
          <w:i/>
          <w:iCs/>
        </w:rPr>
        <w:t xml:space="preserve">may </w:t>
      </w:r>
      <w:r w:rsidRPr="00E33220">
        <w:rPr>
          <w:rFonts w:ascii="ArialMT" w:eastAsia="Times New Roman" w:hAnsi="ArialMT" w:cs="Times New Roman"/>
        </w:rPr>
        <w:t xml:space="preserve">use Web-based electronic journals and databases). At least one source must be a primary source, and you may cite one of the published essays from </w:t>
      </w:r>
      <w:r w:rsidRPr="00E33220">
        <w:rPr>
          <w:rFonts w:ascii="Arial" w:eastAsia="Times New Roman" w:hAnsi="Arial" w:cs="Arial"/>
          <w:i/>
          <w:iCs/>
        </w:rPr>
        <w:t xml:space="preserve">Inventing Arguments </w:t>
      </w:r>
      <w:r w:rsidRPr="00E33220">
        <w:rPr>
          <w:rFonts w:ascii="ArialMT" w:eastAsia="Times New Roman" w:hAnsi="ArialMT" w:cs="Times New Roman"/>
        </w:rPr>
        <w:t xml:space="preserve">as one of your sources. Perhaps you would like to expand or take issue with an idea presented by one of the authors in your text. </w:t>
      </w:r>
    </w:p>
    <w:p w14:paraId="01D1BADA" w14:textId="77777777"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Your sources may not include Wikipedia, as this interesting web encyclopedia does not control authorship and is therefore not recognized as a viable academic source. As always, regardless of what types of sources you select, you will need to evaluate your sources very carefully </w:t>
      </w:r>
      <w:r w:rsidRPr="00E33220">
        <w:rPr>
          <w:rFonts w:ascii="ArialMT" w:eastAsia="Times New Roman" w:hAnsi="ArialMT" w:cs="Times New Roman"/>
          <w:color w:val="0C0C0C"/>
        </w:rPr>
        <w:t xml:space="preserve">to ensure their </w:t>
      </w:r>
      <w:r w:rsidRPr="00E33220">
        <w:rPr>
          <w:rFonts w:ascii="Arial" w:eastAsia="Times New Roman" w:hAnsi="Arial" w:cs="Arial"/>
          <w:b/>
          <w:bCs/>
          <w:color w:val="0C0C0C"/>
        </w:rPr>
        <w:t>relevance</w:t>
      </w:r>
      <w:r w:rsidRPr="00E33220">
        <w:rPr>
          <w:rFonts w:ascii="ArialMT" w:eastAsia="Times New Roman" w:hAnsi="ArialMT" w:cs="Times New Roman"/>
          <w:color w:val="0C0C0C"/>
        </w:rPr>
        <w:t xml:space="preserve">, </w:t>
      </w:r>
      <w:r w:rsidRPr="00E33220">
        <w:rPr>
          <w:rFonts w:ascii="Arial" w:eastAsia="Times New Roman" w:hAnsi="Arial" w:cs="Arial"/>
          <w:b/>
          <w:bCs/>
          <w:color w:val="0C0C0C"/>
        </w:rPr>
        <w:t>reliability</w:t>
      </w:r>
      <w:r w:rsidRPr="00E33220">
        <w:rPr>
          <w:rFonts w:ascii="ArialMT" w:eastAsia="Times New Roman" w:hAnsi="ArialMT" w:cs="Times New Roman"/>
          <w:color w:val="0C0C0C"/>
        </w:rPr>
        <w:t xml:space="preserve">, and </w:t>
      </w:r>
      <w:r w:rsidRPr="00E33220">
        <w:rPr>
          <w:rFonts w:ascii="Arial" w:eastAsia="Times New Roman" w:hAnsi="Arial" w:cs="Arial"/>
          <w:b/>
          <w:bCs/>
          <w:color w:val="0C0C0C"/>
        </w:rPr>
        <w:t>authenticity</w:t>
      </w:r>
      <w:r w:rsidRPr="00E33220">
        <w:rPr>
          <w:rFonts w:ascii="ArialMT" w:eastAsia="Times New Roman" w:hAnsi="ArialMT" w:cs="Times New Roman"/>
          <w:color w:val="0C0C0C"/>
        </w:rPr>
        <w:t xml:space="preserve">. </w:t>
      </w:r>
    </w:p>
    <w:p w14:paraId="65F9E355" w14:textId="77777777"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When incorporating information from sources into your essay, use Modern Language Association (MLA) Documentation Style. This requires that a source be cited parenthetically within the essay at the point of use, unless the source is identified within </w:t>
      </w:r>
      <w:r w:rsidRPr="00E33220">
        <w:rPr>
          <w:rFonts w:ascii="ArialMT" w:eastAsia="Times New Roman" w:hAnsi="ArialMT" w:cs="Times New Roman"/>
        </w:rPr>
        <w:lastRenderedPageBreak/>
        <w:t xml:space="preserve">the context of the sentence, and then listed as a source on a Works Cited Page following the essay. </w:t>
      </w:r>
    </w:p>
    <w:p w14:paraId="3E931F2E" w14:textId="77777777"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Format both the working and final copies of your essay according to MLA Paper Format. Specific details about this format are included in Lessons 2, 5, and 6 and in the MLA Format folder under “Lessons - Assignments” from our </w:t>
      </w:r>
      <w:proofErr w:type="spellStart"/>
      <w:r w:rsidRPr="00E33220">
        <w:rPr>
          <w:rFonts w:ascii="ArialMT" w:eastAsia="Times New Roman" w:hAnsi="ArialMT" w:cs="Times New Roman"/>
        </w:rPr>
        <w:t>eCampus</w:t>
      </w:r>
      <w:proofErr w:type="spellEnd"/>
      <w:r w:rsidRPr="00E33220">
        <w:rPr>
          <w:rFonts w:ascii="ArialMT" w:eastAsia="Times New Roman" w:hAnsi="ArialMT" w:cs="Times New Roman"/>
        </w:rPr>
        <w:t xml:space="preserve"> course menu. </w:t>
      </w:r>
    </w:p>
    <w:p w14:paraId="3E3C032A" w14:textId="03FC41BA"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When saving your essay file, be sure to save it as .doc or .docx. This step will allow the file to be opened by your instructor and </w:t>
      </w:r>
      <w:r w:rsidR="008F54CF">
        <w:rPr>
          <w:rFonts w:ascii="ArialMT" w:eastAsia="Times New Roman" w:hAnsi="ArialMT" w:cs="Times New Roman"/>
        </w:rPr>
        <w:t>your peers.</w:t>
      </w:r>
    </w:p>
    <w:p w14:paraId="30CFBD25" w14:textId="522FE22C" w:rsidR="00E33220" w:rsidRPr="00E33220" w:rsidRDefault="00E33220" w:rsidP="00E33220">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 xml:space="preserve">Revising </w:t>
      </w:r>
      <w:r w:rsidRPr="00E33220">
        <w:rPr>
          <w:rFonts w:ascii="ArialMT" w:eastAsia="Times New Roman" w:hAnsi="ArialMT" w:cs="Times New Roman"/>
        </w:rPr>
        <w:t xml:space="preserve">any argumentative essay is especially challenging because you must carefully weigh your organization and content for accuracy and effectiveness, and you must consider your writing voice and how you come across in the working draft. This kind of revision requires sensitivity to the emotional quality of your language. You will need to tone down or eliminate emotionally charged words, phrases, or statements. Strive to achieve a reasonable, concerned, and fair-minded voice. This strategy will help you gain your academic audience’s confidence and credibility and trust in you as a writer. </w:t>
      </w:r>
    </w:p>
    <w:p w14:paraId="2C97F3D5" w14:textId="53A8ACFF" w:rsidR="00E33220" w:rsidRPr="00E33220" w:rsidRDefault="00E33220" w:rsidP="00E33220">
      <w:pPr>
        <w:spacing w:before="100" w:beforeAutospacing="1" w:after="100" w:afterAutospacing="1"/>
        <w:rPr>
          <w:rFonts w:ascii="Times New Roman" w:eastAsia="Times New Roman" w:hAnsi="Times New Roman" w:cs="Times New Roman"/>
        </w:rPr>
      </w:pPr>
      <w:r w:rsidRPr="00E33220">
        <w:rPr>
          <w:rFonts w:ascii="ArialMT" w:eastAsia="Times New Roman" w:hAnsi="ArialMT" w:cs="Times New Roman"/>
        </w:rPr>
        <w:t xml:space="preserve">Grammatical inaccuracies and careless errors of spelling also undermine a reader’s trust, so your final draft of Essay </w:t>
      </w:r>
      <w:r>
        <w:rPr>
          <w:rFonts w:ascii="ArialMT" w:eastAsia="Times New Roman" w:hAnsi="ArialMT" w:cs="Times New Roman"/>
        </w:rPr>
        <w:t>2</w:t>
      </w:r>
      <w:r w:rsidRPr="00E33220">
        <w:rPr>
          <w:rFonts w:ascii="ArialMT" w:eastAsia="Times New Roman" w:hAnsi="ArialMT" w:cs="Times New Roman"/>
        </w:rPr>
        <w:t xml:space="preserve">, like any final copy of a multi-draft essay, must be scrupulously proofread. </w:t>
      </w:r>
    </w:p>
    <w:p w14:paraId="5C71FF7B" w14:textId="1BC77260" w:rsidR="00E33220" w:rsidRPr="00E33220" w:rsidRDefault="00E33220" w:rsidP="00E33220">
      <w:pPr>
        <w:spacing w:before="100" w:beforeAutospacing="1" w:after="100" w:afterAutospacing="1"/>
        <w:rPr>
          <w:rFonts w:ascii="Times New Roman" w:eastAsia="Times New Roman" w:hAnsi="Times New Roman" w:cs="Times New Roman"/>
        </w:rPr>
      </w:pPr>
    </w:p>
    <w:p w14:paraId="383F5B34" w14:textId="77777777" w:rsidR="00A64D8A" w:rsidRDefault="00A64D8A"/>
    <w:sectPr w:rsidR="00A64D8A" w:rsidSect="0016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25287"/>
    <w:multiLevelType w:val="hybridMultilevel"/>
    <w:tmpl w:val="A086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0BF8"/>
    <w:multiLevelType w:val="hybridMultilevel"/>
    <w:tmpl w:val="913E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B5B55"/>
    <w:multiLevelType w:val="multilevel"/>
    <w:tmpl w:val="3D7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BF2180"/>
    <w:multiLevelType w:val="multilevel"/>
    <w:tmpl w:val="86841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0"/>
    <w:rsid w:val="00161DAA"/>
    <w:rsid w:val="003C6141"/>
    <w:rsid w:val="008F54CF"/>
    <w:rsid w:val="00A64D8A"/>
    <w:rsid w:val="00BD7FC3"/>
    <w:rsid w:val="00C268E7"/>
    <w:rsid w:val="00E33220"/>
    <w:rsid w:val="00F4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8EC5"/>
  <w15:chartTrackingRefBased/>
  <w15:docId w15:val="{E00C34F9-D7B8-1547-BE1B-5E3F95A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141"/>
    <w:pPr>
      <w:keepNext/>
      <w:keepLines/>
      <w:spacing w:before="240" w:line="259" w:lineRule="auto"/>
      <w:jc w:val="center"/>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141"/>
    <w:rPr>
      <w:rFonts w:ascii="Times New Roman" w:eastAsiaTheme="majorEastAsia" w:hAnsi="Times New Roman" w:cstheme="majorBidi"/>
      <w:color w:val="000000" w:themeColor="text1"/>
      <w:szCs w:val="32"/>
    </w:rPr>
  </w:style>
  <w:style w:type="paragraph" w:styleId="NormalWeb">
    <w:name w:val="Normal (Web)"/>
    <w:basedOn w:val="Normal"/>
    <w:uiPriority w:val="99"/>
    <w:semiHidden/>
    <w:unhideWhenUsed/>
    <w:rsid w:val="00E332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2422">
      <w:bodyDiv w:val="1"/>
      <w:marLeft w:val="0"/>
      <w:marRight w:val="0"/>
      <w:marTop w:val="0"/>
      <w:marBottom w:val="0"/>
      <w:divBdr>
        <w:top w:val="none" w:sz="0" w:space="0" w:color="auto"/>
        <w:left w:val="none" w:sz="0" w:space="0" w:color="auto"/>
        <w:bottom w:val="none" w:sz="0" w:space="0" w:color="auto"/>
        <w:right w:val="none" w:sz="0" w:space="0" w:color="auto"/>
      </w:divBdr>
      <w:divsChild>
        <w:div w:id="1536190384">
          <w:marLeft w:val="0"/>
          <w:marRight w:val="0"/>
          <w:marTop w:val="0"/>
          <w:marBottom w:val="0"/>
          <w:divBdr>
            <w:top w:val="none" w:sz="0" w:space="0" w:color="auto"/>
            <w:left w:val="none" w:sz="0" w:space="0" w:color="auto"/>
            <w:bottom w:val="none" w:sz="0" w:space="0" w:color="auto"/>
            <w:right w:val="none" w:sz="0" w:space="0" w:color="auto"/>
          </w:divBdr>
          <w:divsChild>
            <w:div w:id="1891766422">
              <w:marLeft w:val="0"/>
              <w:marRight w:val="0"/>
              <w:marTop w:val="0"/>
              <w:marBottom w:val="0"/>
              <w:divBdr>
                <w:top w:val="none" w:sz="0" w:space="0" w:color="auto"/>
                <w:left w:val="none" w:sz="0" w:space="0" w:color="auto"/>
                <w:bottom w:val="none" w:sz="0" w:space="0" w:color="auto"/>
                <w:right w:val="none" w:sz="0" w:space="0" w:color="auto"/>
              </w:divBdr>
              <w:divsChild>
                <w:div w:id="6930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6095">
          <w:marLeft w:val="0"/>
          <w:marRight w:val="0"/>
          <w:marTop w:val="0"/>
          <w:marBottom w:val="0"/>
          <w:divBdr>
            <w:top w:val="none" w:sz="0" w:space="0" w:color="auto"/>
            <w:left w:val="none" w:sz="0" w:space="0" w:color="auto"/>
            <w:bottom w:val="none" w:sz="0" w:space="0" w:color="auto"/>
            <w:right w:val="none" w:sz="0" w:space="0" w:color="auto"/>
          </w:divBdr>
          <w:divsChild>
            <w:div w:id="1168403395">
              <w:marLeft w:val="0"/>
              <w:marRight w:val="0"/>
              <w:marTop w:val="0"/>
              <w:marBottom w:val="0"/>
              <w:divBdr>
                <w:top w:val="none" w:sz="0" w:space="0" w:color="auto"/>
                <w:left w:val="none" w:sz="0" w:space="0" w:color="auto"/>
                <w:bottom w:val="none" w:sz="0" w:space="0" w:color="auto"/>
                <w:right w:val="none" w:sz="0" w:space="0" w:color="auto"/>
              </w:divBdr>
              <w:divsChild>
                <w:div w:id="1194684449">
                  <w:marLeft w:val="0"/>
                  <w:marRight w:val="0"/>
                  <w:marTop w:val="0"/>
                  <w:marBottom w:val="0"/>
                  <w:divBdr>
                    <w:top w:val="none" w:sz="0" w:space="0" w:color="auto"/>
                    <w:left w:val="none" w:sz="0" w:space="0" w:color="auto"/>
                    <w:bottom w:val="none" w:sz="0" w:space="0" w:color="auto"/>
                    <w:right w:val="none" w:sz="0" w:space="0" w:color="auto"/>
                  </w:divBdr>
                </w:div>
              </w:divsChild>
            </w:div>
            <w:div w:id="1934432729">
              <w:marLeft w:val="0"/>
              <w:marRight w:val="0"/>
              <w:marTop w:val="0"/>
              <w:marBottom w:val="0"/>
              <w:divBdr>
                <w:top w:val="none" w:sz="0" w:space="0" w:color="auto"/>
                <w:left w:val="none" w:sz="0" w:space="0" w:color="auto"/>
                <w:bottom w:val="none" w:sz="0" w:space="0" w:color="auto"/>
                <w:right w:val="none" w:sz="0" w:space="0" w:color="auto"/>
              </w:divBdr>
              <w:divsChild>
                <w:div w:id="13273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7095">
          <w:marLeft w:val="0"/>
          <w:marRight w:val="0"/>
          <w:marTop w:val="0"/>
          <w:marBottom w:val="0"/>
          <w:divBdr>
            <w:top w:val="none" w:sz="0" w:space="0" w:color="auto"/>
            <w:left w:val="none" w:sz="0" w:space="0" w:color="auto"/>
            <w:bottom w:val="none" w:sz="0" w:space="0" w:color="auto"/>
            <w:right w:val="none" w:sz="0" w:space="0" w:color="auto"/>
          </w:divBdr>
          <w:divsChild>
            <w:div w:id="1577015259">
              <w:marLeft w:val="0"/>
              <w:marRight w:val="0"/>
              <w:marTop w:val="0"/>
              <w:marBottom w:val="0"/>
              <w:divBdr>
                <w:top w:val="none" w:sz="0" w:space="0" w:color="auto"/>
                <w:left w:val="none" w:sz="0" w:space="0" w:color="auto"/>
                <w:bottom w:val="none" w:sz="0" w:space="0" w:color="auto"/>
                <w:right w:val="none" w:sz="0" w:space="0" w:color="auto"/>
              </w:divBdr>
              <w:divsChild>
                <w:div w:id="2144424708">
                  <w:marLeft w:val="0"/>
                  <w:marRight w:val="0"/>
                  <w:marTop w:val="0"/>
                  <w:marBottom w:val="0"/>
                  <w:divBdr>
                    <w:top w:val="none" w:sz="0" w:space="0" w:color="auto"/>
                    <w:left w:val="none" w:sz="0" w:space="0" w:color="auto"/>
                    <w:bottom w:val="none" w:sz="0" w:space="0" w:color="auto"/>
                    <w:right w:val="none" w:sz="0" w:space="0" w:color="auto"/>
                  </w:divBdr>
                </w:div>
              </w:divsChild>
            </w:div>
            <w:div w:id="1308628526">
              <w:marLeft w:val="0"/>
              <w:marRight w:val="0"/>
              <w:marTop w:val="0"/>
              <w:marBottom w:val="0"/>
              <w:divBdr>
                <w:top w:val="none" w:sz="0" w:space="0" w:color="auto"/>
                <w:left w:val="none" w:sz="0" w:space="0" w:color="auto"/>
                <w:bottom w:val="none" w:sz="0" w:space="0" w:color="auto"/>
                <w:right w:val="none" w:sz="0" w:space="0" w:color="auto"/>
              </w:divBdr>
              <w:divsChild>
                <w:div w:id="2408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473">
          <w:marLeft w:val="0"/>
          <w:marRight w:val="0"/>
          <w:marTop w:val="0"/>
          <w:marBottom w:val="0"/>
          <w:divBdr>
            <w:top w:val="none" w:sz="0" w:space="0" w:color="auto"/>
            <w:left w:val="none" w:sz="0" w:space="0" w:color="auto"/>
            <w:bottom w:val="none" w:sz="0" w:space="0" w:color="auto"/>
            <w:right w:val="none" w:sz="0" w:space="0" w:color="auto"/>
          </w:divBdr>
          <w:divsChild>
            <w:div w:id="1382825732">
              <w:marLeft w:val="0"/>
              <w:marRight w:val="0"/>
              <w:marTop w:val="0"/>
              <w:marBottom w:val="0"/>
              <w:divBdr>
                <w:top w:val="none" w:sz="0" w:space="0" w:color="auto"/>
                <w:left w:val="none" w:sz="0" w:space="0" w:color="auto"/>
                <w:bottom w:val="none" w:sz="0" w:space="0" w:color="auto"/>
                <w:right w:val="none" w:sz="0" w:space="0" w:color="auto"/>
              </w:divBdr>
              <w:divsChild>
                <w:div w:id="637495452">
                  <w:marLeft w:val="0"/>
                  <w:marRight w:val="0"/>
                  <w:marTop w:val="0"/>
                  <w:marBottom w:val="0"/>
                  <w:divBdr>
                    <w:top w:val="none" w:sz="0" w:space="0" w:color="auto"/>
                    <w:left w:val="none" w:sz="0" w:space="0" w:color="auto"/>
                    <w:bottom w:val="none" w:sz="0" w:space="0" w:color="auto"/>
                    <w:right w:val="none" w:sz="0" w:space="0" w:color="auto"/>
                  </w:divBdr>
                </w:div>
              </w:divsChild>
            </w:div>
            <w:div w:id="1454127625">
              <w:marLeft w:val="0"/>
              <w:marRight w:val="0"/>
              <w:marTop w:val="0"/>
              <w:marBottom w:val="0"/>
              <w:divBdr>
                <w:top w:val="none" w:sz="0" w:space="0" w:color="auto"/>
                <w:left w:val="none" w:sz="0" w:space="0" w:color="auto"/>
                <w:bottom w:val="none" w:sz="0" w:space="0" w:color="auto"/>
                <w:right w:val="none" w:sz="0" w:space="0" w:color="auto"/>
              </w:divBdr>
              <w:divsChild>
                <w:div w:id="407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Afrin</dc:creator>
  <cp:keywords/>
  <dc:description/>
  <cp:lastModifiedBy>danmwasmo@gmail.com</cp:lastModifiedBy>
  <cp:revision>2</cp:revision>
  <dcterms:created xsi:type="dcterms:W3CDTF">2022-07-28T07:16:00Z</dcterms:created>
  <dcterms:modified xsi:type="dcterms:W3CDTF">2022-07-28T07:16:00Z</dcterms:modified>
</cp:coreProperties>
</file>