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6D00" w14:textId="77777777" w:rsidR="005646EF" w:rsidRPr="005646EF" w:rsidRDefault="005646EF" w:rsidP="005646EF">
      <w:r w:rsidRPr="005646EF">
        <w:t xml:space="preserve">Disparities in health and healthcare faced by people of </w:t>
      </w:r>
      <w:proofErr w:type="spellStart"/>
      <w:r w:rsidRPr="005646EF">
        <w:t>color</w:t>
      </w:r>
      <w:proofErr w:type="spellEnd"/>
    </w:p>
    <w:p w14:paraId="7D4E5F46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0tLAwMTcxMjMwNjRV0lEKTi0uzszPAykwrAUAvgHQECwAAAA="/>
  </w:docVars>
  <w:rsids>
    <w:rsidRoot w:val="005646EF"/>
    <w:rsid w:val="005646E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92C8"/>
  <w15:chartTrackingRefBased/>
  <w15:docId w15:val="{AC25A572-444F-43B8-9CEB-65597FEF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2022-07-13T15:14:00Z</dcterms:created>
  <dcterms:modified xsi:type="dcterms:W3CDTF">2022-07-13T15:14:00Z</dcterms:modified>
</cp:coreProperties>
</file>