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4077" w14:textId="77777777" w:rsidR="000C4C74" w:rsidRPr="000C4C74" w:rsidRDefault="000C4C74" w:rsidP="000C4C74">
      <w:r w:rsidRPr="000C4C74">
        <w:t>How does caffeine affect the mental processes of young adults in high school and college?</w:t>
      </w:r>
    </w:p>
    <w:p w14:paraId="47088053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DQwNzG2MDc3tTRT0lEKTi0uzszPAykwrAUAqN6OyCwAAAA="/>
  </w:docVars>
  <w:rsids>
    <w:rsidRoot w:val="000C4C74"/>
    <w:rsid w:val="000C4C74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9A46"/>
  <w15:chartTrackingRefBased/>
  <w15:docId w15:val="{69127F89-4686-4E8C-B9BF-FF67947B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2022-06-13T13:37:00Z</dcterms:created>
  <dcterms:modified xsi:type="dcterms:W3CDTF">2022-06-13T13:38:00Z</dcterms:modified>
</cp:coreProperties>
</file>