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3A0A8" w14:textId="61922D20" w:rsidR="00D15BD5" w:rsidRDefault="005E3872">
      <w:r w:rsidRPr="005E3872">
        <w:t>W</w:t>
      </w:r>
      <w:r w:rsidRPr="005E3872">
        <w:t>hat is man’s relationship to God?” “What is the purpose of life?” “What is our duty to other people?” Choose one of these questions and trace its development through Ancient, Medieval, and Renaissance literature, using at least four of our course writers as examples.</w:t>
      </w:r>
    </w:p>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tDQzMDQwsDAwNbMwMjJT0lEKTi0uzszPAykwrAUAhmNWbSwAAAA="/>
  </w:docVars>
  <w:rsids>
    <w:rsidRoot w:val="005E3872"/>
    <w:rsid w:val="005E3872"/>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0881"/>
  <w15:chartTrackingRefBased/>
  <w15:docId w15:val="{3CFE1640-D496-46BC-96AC-AE053751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229</Characters>
  <Application>Microsoft Office Word</Application>
  <DocSecurity>0</DocSecurity>
  <Lines>1</Lines>
  <Paragraphs>1</Paragraphs>
  <ScaleCrop>false</ScaleCrop>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2022-06-13T13:36:00Z</dcterms:created>
  <dcterms:modified xsi:type="dcterms:W3CDTF">2022-06-13T13:36:00Z</dcterms:modified>
</cp:coreProperties>
</file>