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193877" w14:textId="586BEBF2" w:rsidR="00C27A13" w:rsidRDefault="002626C8" w:rsidP="003D5209">
      <w:pPr>
        <w:pStyle w:val="Heading1"/>
      </w:pPr>
      <w:bookmarkStart w:id="0" w:name="_GoBack"/>
      <w:bookmarkEnd w:id="0"/>
      <w:r>
        <w:t xml:space="preserve">Week 10 </w:t>
      </w:r>
      <w:r w:rsidR="00FD419E">
        <w:t xml:space="preserve">Global Issue </w:t>
      </w:r>
      <w:r>
        <w:t>Policy Analysis Template</w:t>
      </w:r>
    </w:p>
    <w:p w14:paraId="486126BC" w14:textId="089C35C5" w:rsidR="00FD419E" w:rsidRDefault="00E50089" w:rsidP="00FD419E">
      <w:pPr>
        <w:pStyle w:val="NormalWeb"/>
      </w:pPr>
      <w:r>
        <w:t xml:space="preserve">This </w:t>
      </w:r>
      <w:r w:rsidR="00AF0C06">
        <w:t>instructions in this template</w:t>
      </w:r>
      <w:r>
        <w:t xml:space="preserve"> rel</w:t>
      </w:r>
      <w:r w:rsidR="00AF0C06">
        <w:t>y</w:t>
      </w:r>
      <w:r>
        <w:t xml:space="preserve"> upon the model introduced in </w:t>
      </w:r>
      <w:r w:rsidR="00FD419E">
        <w:t>Chapter 9, “</w:t>
      </w:r>
      <w:hyperlink r:id="rId10" w:history="1">
        <w:r w:rsidR="00FD419E">
          <w:rPr>
            <w:rStyle w:val="Hyperlink"/>
          </w:rPr>
          <w:t>Policy Analysis</w:t>
        </w:r>
      </w:hyperlink>
      <w:r w:rsidR="00FD419E">
        <w:t xml:space="preserve">” from </w:t>
      </w:r>
      <w:r w:rsidR="00FD419E" w:rsidRPr="0053016C">
        <w:rPr>
          <w:rStyle w:val="Emphasis"/>
          <w:b w:val="0"/>
          <w:bCs w:val="0"/>
          <w:i/>
          <w:iCs/>
        </w:rPr>
        <w:t>Teaching Research Methods in Public Administration</w:t>
      </w:r>
      <w:r w:rsidR="00FD419E">
        <w:t xml:space="preserve"> by Richard Schwester. Before you start, review this reading and the instructions below, so you can choose a global challenge that fits the requirements of the assignment.</w:t>
      </w:r>
    </w:p>
    <w:p w14:paraId="49F360DA" w14:textId="028D2069" w:rsidR="00523F42" w:rsidRPr="00F748E5" w:rsidRDefault="00523F42" w:rsidP="00523F42">
      <w:pPr>
        <w:pStyle w:val="Heading2"/>
        <w:rPr>
          <w:color w:val="auto"/>
        </w:rPr>
      </w:pPr>
      <w:r w:rsidRPr="00F748E5">
        <w:rPr>
          <w:color w:val="auto"/>
        </w:rPr>
        <w:t>Requirements</w:t>
      </w:r>
    </w:p>
    <w:p w14:paraId="49CCBAF3" w14:textId="12767699" w:rsidR="005D52D0" w:rsidRDefault="00523F42" w:rsidP="00523F42">
      <w:pPr>
        <w:pStyle w:val="NormalWeb"/>
      </w:pPr>
      <w:r>
        <w:t xml:space="preserve">After the numbered instructions below, </w:t>
      </w:r>
      <w:r w:rsidR="00F748E5">
        <w:t xml:space="preserve">complete your paper starting on the page with the title Global Issue Policy Analysis centered at the top. Use the labels included there. </w:t>
      </w:r>
    </w:p>
    <w:p w14:paraId="27ED4A57" w14:textId="66672147" w:rsidR="005D52D0" w:rsidRDefault="005D52D0" w:rsidP="005D52D0">
      <w:pPr>
        <w:pStyle w:val="NormalWeb"/>
      </w:pPr>
      <w:r>
        <w:t xml:space="preserve">The content portion of the paper should be at least </w:t>
      </w:r>
      <w:r w:rsidR="00C95C5D" w:rsidRPr="0009293F">
        <w:rPr>
          <w:b/>
          <w:bCs/>
        </w:rPr>
        <w:t>four</w:t>
      </w:r>
      <w:r>
        <w:t xml:space="preserve"> pages.</w:t>
      </w:r>
    </w:p>
    <w:p w14:paraId="680877EA" w14:textId="57B18145" w:rsidR="005D52D0" w:rsidRDefault="005D52D0" w:rsidP="00523F42">
      <w:pPr>
        <w:pStyle w:val="NormalWeb"/>
      </w:pPr>
      <w:r>
        <w:t xml:space="preserve">The page count does not include a reference page, which </w:t>
      </w:r>
      <w:r w:rsidR="00AF0C06">
        <w:t>is</w:t>
      </w:r>
      <w:r>
        <w:t xml:space="preserve"> required.</w:t>
      </w:r>
    </w:p>
    <w:p w14:paraId="4EEDB489" w14:textId="77777777" w:rsidR="00523F42" w:rsidRDefault="00523F42" w:rsidP="00523F42">
      <w:pPr>
        <w:pStyle w:val="NormalWeb"/>
      </w:pPr>
      <w:r>
        <w:t>This course requires the use of Strayer Writing Standards. For assistance and information, please refer to the Strayer Writing Standards link in the left-hand menu of your course. Check with your professor for any additional instructions.</w:t>
      </w:r>
    </w:p>
    <w:p w14:paraId="1033C038" w14:textId="34AB8B97" w:rsidR="00523F42" w:rsidRDefault="00523F42" w:rsidP="00523F42">
      <w:pPr>
        <w:pStyle w:val="NormalWeb"/>
      </w:pPr>
      <w:r>
        <w:t>The specific course learning outcome associated with this assignment is:</w:t>
      </w:r>
    </w:p>
    <w:p w14:paraId="3B717835" w14:textId="142FEB15" w:rsidR="00523F42" w:rsidRDefault="00523F42" w:rsidP="00FD419E">
      <w:pPr>
        <w:numPr>
          <w:ilvl w:val="0"/>
          <w:numId w:val="46"/>
        </w:numPr>
        <w:spacing w:before="100" w:beforeAutospacing="1" w:after="100" w:afterAutospacing="1" w:line="240" w:lineRule="auto"/>
      </w:pPr>
      <w:r>
        <w:t>Evaluate national and international policy proposals that address global challenges.</w:t>
      </w:r>
    </w:p>
    <w:p w14:paraId="370DB23C" w14:textId="7578C143" w:rsidR="005F6394" w:rsidRPr="00E64BA4" w:rsidRDefault="005F6394" w:rsidP="00E64BA4">
      <w:pPr>
        <w:pStyle w:val="Heading2"/>
        <w:rPr>
          <w:color w:val="auto"/>
        </w:rPr>
      </w:pPr>
      <w:r w:rsidRPr="00E64BA4">
        <w:rPr>
          <w:color w:val="auto"/>
        </w:rPr>
        <w:t>Instructions</w:t>
      </w:r>
    </w:p>
    <w:p w14:paraId="1361BCE8" w14:textId="6428AF59" w:rsidR="00FD419E" w:rsidRDefault="005F6394" w:rsidP="00957B3D">
      <w:pPr>
        <w:pStyle w:val="ListParagraph"/>
        <w:numPr>
          <w:ilvl w:val="0"/>
          <w:numId w:val="47"/>
        </w:numPr>
        <w:spacing w:before="100" w:beforeAutospacing="1" w:after="100" w:afterAutospacing="1" w:line="240" w:lineRule="auto"/>
      </w:pPr>
      <w:r w:rsidRPr="00E64BA4">
        <w:rPr>
          <w:b/>
          <w:bCs/>
        </w:rPr>
        <w:t>Policy Analysis Question</w:t>
      </w:r>
      <w:r>
        <w:t xml:space="preserve">. </w:t>
      </w:r>
      <w:r w:rsidR="00D164F6">
        <w:t xml:space="preserve">Start with the </w:t>
      </w:r>
      <w:r w:rsidR="00C40292">
        <w:t xml:space="preserve">policy analysis question. </w:t>
      </w:r>
      <w:r w:rsidR="00957B3D">
        <w:t>The Policy Analysis Question “conveys the problem and... convey(s) that the focus of the analysis is to find a potential solution” (Schwester, p. 133)</w:t>
      </w:r>
      <w:r w:rsidR="000E24C7">
        <w:t>.</w:t>
      </w:r>
      <w:r w:rsidR="00957B3D">
        <w:t xml:space="preserve"> Omit p</w:t>
      </w:r>
      <w:r w:rsidR="00FD419E">
        <w:t>arts A</w:t>
      </w:r>
      <w:r w:rsidR="00DD77EB">
        <w:t>–</w:t>
      </w:r>
      <w:r w:rsidR="00FD419E">
        <w:t>D of the introduction outlined in Schwester, unless there is a recent “action forcing event,” in which case you can include it.</w:t>
      </w:r>
      <w:r w:rsidR="00CD5DF7">
        <w:t xml:space="preserve"> </w:t>
      </w:r>
    </w:p>
    <w:p w14:paraId="70DB051D" w14:textId="77777777" w:rsidR="00DA55F7" w:rsidRDefault="00E848E5" w:rsidP="00DA55F7">
      <w:pPr>
        <w:pStyle w:val="ListParagraph"/>
        <w:numPr>
          <w:ilvl w:val="0"/>
          <w:numId w:val="47"/>
        </w:numPr>
        <w:spacing w:before="100" w:beforeAutospacing="1" w:after="100" w:afterAutospacing="1" w:line="240" w:lineRule="auto"/>
      </w:pPr>
      <w:r w:rsidRPr="00E848E5">
        <w:rPr>
          <w:b/>
          <w:bCs/>
        </w:rPr>
        <w:t>Historical Background</w:t>
      </w:r>
      <w:r>
        <w:t xml:space="preserve">. </w:t>
      </w:r>
      <w:r w:rsidR="00FD419E">
        <w:t xml:space="preserve">Provide </w:t>
      </w:r>
      <w:r w:rsidR="00D20CD6">
        <w:t xml:space="preserve">background </w:t>
      </w:r>
      <w:r w:rsidR="00FD419E">
        <w:t>information about the context for the problem and the extent of the problem</w:t>
      </w:r>
      <w:r w:rsidR="00CD5DF7">
        <w:t>. Also, r</w:t>
      </w:r>
      <w:r w:rsidR="00FD419E">
        <w:t>eport past or current policies and their impacts.</w:t>
      </w:r>
    </w:p>
    <w:p w14:paraId="31EF19EB" w14:textId="07DBD78E" w:rsidR="00DA55F7" w:rsidRDefault="00DA55F7" w:rsidP="00DA55F7">
      <w:pPr>
        <w:pStyle w:val="ListParagraph"/>
        <w:numPr>
          <w:ilvl w:val="0"/>
          <w:numId w:val="47"/>
        </w:numPr>
        <w:spacing w:before="100" w:beforeAutospacing="1" w:after="100" w:afterAutospacing="1" w:line="240" w:lineRule="auto"/>
      </w:pPr>
      <w:r>
        <w:rPr>
          <w:b/>
          <w:bCs/>
        </w:rPr>
        <w:t>Literature Review</w:t>
      </w:r>
      <w:r w:rsidR="00D328E4">
        <w:t>. Provide at least four</w:t>
      </w:r>
      <w:r w:rsidR="005F06B4" w:rsidRPr="005F06B4">
        <w:rPr>
          <w:rFonts w:ascii="Segoe UI" w:hAnsi="Segoe UI" w:cs="Segoe UI"/>
          <w:color w:val="323130"/>
          <w:sz w:val="27"/>
          <w:szCs w:val="27"/>
          <w:shd w:val="clear" w:color="auto" w:fill="FFFFFF"/>
        </w:rPr>
        <w:t xml:space="preserve"> </w:t>
      </w:r>
      <w:r w:rsidR="005F06B4" w:rsidRPr="00A73F5B">
        <w:t xml:space="preserve">sources to support your writing. Choose sources that are credible, relevant, and appropriate. Cite each source listed on your source page </w:t>
      </w:r>
      <w:r w:rsidR="00A73F5B" w:rsidRPr="00A73F5B">
        <w:t xml:space="preserve">and within your literature review. </w:t>
      </w:r>
      <w:r w:rsidR="005F06B4" w:rsidRPr="00A73F5B">
        <w:t>For help with research, writing, and citation, access the </w:t>
      </w:r>
      <w:hyperlink r:id="rId11" w:tgtFrame="_blank" w:tooltip="https://library.strayer.edu" w:history="1">
        <w:r w:rsidR="005F06B4" w:rsidRPr="00A73F5B">
          <w:t>library</w:t>
        </w:r>
      </w:hyperlink>
      <w:r w:rsidR="005F06B4" w:rsidRPr="00A73F5B">
        <w:t> or review </w:t>
      </w:r>
      <w:hyperlink r:id="rId12" w:tgtFrame="_blank" w:tooltip="https://library.strayer.edu/guides" w:history="1">
        <w:r w:rsidR="005F06B4" w:rsidRPr="00A73F5B">
          <w:t>library guides</w:t>
        </w:r>
      </w:hyperlink>
      <w:r w:rsidR="005F06B4" w:rsidRPr="00A73F5B">
        <w:t>.</w:t>
      </w:r>
    </w:p>
    <w:p w14:paraId="78B1CC54" w14:textId="77777777" w:rsidR="00DA55F7" w:rsidRDefault="00DA55F7" w:rsidP="00DA55F7">
      <w:pPr>
        <w:pStyle w:val="ListParagraph"/>
        <w:numPr>
          <w:ilvl w:val="1"/>
          <w:numId w:val="47"/>
        </w:numPr>
        <w:spacing w:before="100" w:beforeAutospacing="1" w:after="100" w:afterAutospacing="1" w:line="240" w:lineRule="auto"/>
      </w:pPr>
      <w:r>
        <w:t>C</w:t>
      </w:r>
      <w:r w:rsidR="00FD419E">
        <w:t>auses of the problem: Synthesize the research on causes of the problem. Include references to the resources you use.</w:t>
      </w:r>
    </w:p>
    <w:p w14:paraId="2D340417" w14:textId="02564AE8" w:rsidR="00FA6BB4" w:rsidRPr="0043610C" w:rsidRDefault="00FD419E" w:rsidP="0043610C">
      <w:pPr>
        <w:pStyle w:val="ListParagraph"/>
        <w:numPr>
          <w:ilvl w:val="1"/>
          <w:numId w:val="47"/>
        </w:numPr>
        <w:spacing w:before="100" w:beforeAutospacing="1" w:after="100" w:afterAutospacing="1" w:line="240" w:lineRule="auto"/>
      </w:pPr>
      <w:r>
        <w:t>Policies applied in similar situations. Synthesize information about how a related or similar problem has been solved at other times or in other places. This information about solutions can lay groundwork for policies to solve the current problem. Include references to the resources you use.</w:t>
      </w:r>
      <w:r w:rsidR="00FA6BB4" w:rsidRPr="0043610C">
        <w:rPr>
          <w:b/>
          <w:bCs/>
        </w:rPr>
        <w:br w:type="page"/>
      </w:r>
    </w:p>
    <w:p w14:paraId="089EFF7C" w14:textId="509DE341" w:rsidR="0040136B" w:rsidRDefault="00FD419E" w:rsidP="0040136B">
      <w:pPr>
        <w:pStyle w:val="ListParagraph"/>
        <w:numPr>
          <w:ilvl w:val="0"/>
          <w:numId w:val="47"/>
        </w:numPr>
        <w:spacing w:before="100" w:beforeAutospacing="1" w:after="100" w:afterAutospacing="1" w:line="240" w:lineRule="auto"/>
        <w:rPr>
          <w:b/>
          <w:bCs/>
        </w:rPr>
      </w:pPr>
      <w:r w:rsidRPr="00DA55F7">
        <w:rPr>
          <w:b/>
          <w:bCs/>
        </w:rPr>
        <w:lastRenderedPageBreak/>
        <w:t>Stakeholder Assessment</w:t>
      </w:r>
      <w:r w:rsidR="00DD7013">
        <w:rPr>
          <w:b/>
          <w:bCs/>
        </w:rPr>
        <w:t>.</w:t>
      </w:r>
    </w:p>
    <w:p w14:paraId="1463E57A" w14:textId="412D799B" w:rsidR="00FD419E" w:rsidRPr="0040136B" w:rsidRDefault="00FD419E" w:rsidP="0040136B">
      <w:pPr>
        <w:pStyle w:val="ListParagraph"/>
        <w:numPr>
          <w:ilvl w:val="1"/>
          <w:numId w:val="47"/>
        </w:numPr>
        <w:spacing w:before="100" w:beforeAutospacing="1" w:after="100" w:afterAutospacing="1" w:line="240" w:lineRule="auto"/>
        <w:rPr>
          <w:b/>
          <w:bCs/>
        </w:rPr>
      </w:pPr>
      <w:r>
        <w:t xml:space="preserve">Identify at least four key stakeholders. These </w:t>
      </w:r>
      <w:r w:rsidRPr="00FA6BB4">
        <w:rPr>
          <w:b/>
          <w:bCs/>
        </w:rPr>
        <w:t>must</w:t>
      </w:r>
      <w:r>
        <w:t xml:space="preserve"> include members of the public affected by the problem, the local and/or national government in the country where the problem is taking place, and international organizations and/or non-governmental organizations with a role in addressing the problem.</w:t>
      </w:r>
    </w:p>
    <w:p w14:paraId="26951EB7" w14:textId="21C1617D" w:rsidR="00C01491" w:rsidRPr="00C01491" w:rsidRDefault="00125442" w:rsidP="00C01491">
      <w:pPr>
        <w:pStyle w:val="ListParagraph"/>
        <w:numPr>
          <w:ilvl w:val="1"/>
          <w:numId w:val="47"/>
        </w:numPr>
        <w:spacing w:before="100" w:beforeAutospacing="1" w:after="100" w:afterAutospacing="1" w:line="240" w:lineRule="auto"/>
        <w:rPr>
          <w:b/>
          <w:bCs/>
          <w:i/>
          <w:iCs/>
        </w:rPr>
      </w:pPr>
      <w:r>
        <w:t>Define the</w:t>
      </w:r>
      <w:r w:rsidR="002320EA">
        <w:t xml:space="preserve"> decision characteristics that will be important to each stakeholder</w:t>
      </w:r>
      <w:r w:rsidR="00F060DC">
        <w:t xml:space="preserve"> when considering the problem. </w:t>
      </w:r>
      <w:r w:rsidR="009F4A4B">
        <w:t xml:space="preserve">The decision characteristics are the factors influencing how the stakeholder views the problem or issue. </w:t>
      </w:r>
      <w:r w:rsidR="00F060DC">
        <w:t>List these decision characteristics along with a brief explanation of what each</w:t>
      </w:r>
      <w:r w:rsidR="009F4A4B">
        <w:t xml:space="preserve"> one</w:t>
      </w:r>
      <w:r w:rsidR="00F060DC">
        <w:t xml:space="preserve"> </w:t>
      </w:r>
      <w:r w:rsidR="00C01491">
        <w:t>means</w:t>
      </w:r>
      <w:r w:rsidR="00D565C4">
        <w:t>.</w:t>
      </w:r>
      <w:r w:rsidR="00C01491">
        <w:t xml:space="preserve"> For each stakeholder, include at least Cause, Crisis, Proximity, Means, Ends, Level, Sector, Urgency, and Dealbreaker as explained in </w:t>
      </w:r>
      <w:r w:rsidR="00C01491" w:rsidRPr="00C01491">
        <w:rPr>
          <w:rStyle w:val="Emphasis"/>
          <w:b w:val="0"/>
          <w:bCs w:val="0"/>
          <w:i/>
          <w:iCs/>
        </w:rPr>
        <w:t>Teaching Research Methods in Public Administration</w:t>
      </w:r>
      <w:r w:rsidR="00C01491" w:rsidRPr="00C01491">
        <w:rPr>
          <w:b/>
          <w:bCs/>
          <w:i/>
          <w:iCs/>
        </w:rPr>
        <w:t>.</w:t>
      </w:r>
    </w:p>
    <w:p w14:paraId="1879D582" w14:textId="535EC980" w:rsidR="00C30699" w:rsidRPr="00C30699" w:rsidRDefault="00D565C4" w:rsidP="00C179F9">
      <w:pPr>
        <w:pStyle w:val="ListParagraph"/>
        <w:numPr>
          <w:ilvl w:val="1"/>
          <w:numId w:val="47"/>
        </w:numPr>
        <w:spacing w:before="100" w:beforeAutospacing="1" w:after="100" w:afterAutospacing="1" w:line="240" w:lineRule="auto"/>
        <w:rPr>
          <w:b/>
          <w:bCs/>
          <w:i/>
          <w:iCs/>
        </w:rPr>
      </w:pPr>
      <w:r w:rsidRPr="00213E24">
        <w:t>Analyze each stakeholde</w:t>
      </w:r>
      <w:r w:rsidR="001D7AAB" w:rsidRPr="00213E24">
        <w:t>r</w:t>
      </w:r>
      <w:r w:rsidR="001D7AAB">
        <w:t xml:space="preserve"> against these decision characteristics.</w:t>
      </w:r>
      <w:r w:rsidR="00C179F9">
        <w:t xml:space="preserve"> </w:t>
      </w:r>
      <w:r w:rsidR="00F060DC">
        <w:t xml:space="preserve">This </w:t>
      </w:r>
      <w:r w:rsidR="009F4A4B">
        <w:t>analysis</w:t>
      </w:r>
      <w:r w:rsidR="00F060DC">
        <w:t xml:space="preserve"> helps you see what is important to the stakeholders in approaching a solution to the problem. </w:t>
      </w:r>
      <w:r w:rsidR="00FD419E">
        <w:t xml:space="preserve">You may </w:t>
      </w:r>
      <w:r w:rsidR="009F4A4B">
        <w:t xml:space="preserve">complete this analysis </w:t>
      </w:r>
      <w:r w:rsidR="00FD419E">
        <w:t>in paragraph form or in a table such as the example provided in the reading (Table 1, p. 137</w:t>
      </w:r>
      <w:r w:rsidR="00C30699">
        <w:t>).</w:t>
      </w:r>
    </w:p>
    <w:p w14:paraId="7B12A56F" w14:textId="542406CF" w:rsidR="00D716A5" w:rsidRPr="0078075C" w:rsidRDefault="00D716A5" w:rsidP="00C179F9">
      <w:pPr>
        <w:pStyle w:val="ListParagraph"/>
        <w:numPr>
          <w:ilvl w:val="0"/>
          <w:numId w:val="47"/>
        </w:numPr>
        <w:spacing w:before="100" w:beforeAutospacing="1" w:after="100" w:afterAutospacing="1" w:line="240" w:lineRule="auto"/>
        <w:rPr>
          <w:b/>
          <w:bCs/>
        </w:rPr>
      </w:pPr>
      <w:r w:rsidRPr="0078075C">
        <w:rPr>
          <w:b/>
          <w:bCs/>
        </w:rPr>
        <w:t>Policy Options and Assessment</w:t>
      </w:r>
      <w:r w:rsidR="00DD7013">
        <w:rPr>
          <w:b/>
          <w:bCs/>
        </w:rPr>
        <w:t>.</w:t>
      </w:r>
    </w:p>
    <w:p w14:paraId="6F6A1180" w14:textId="385D8234" w:rsidR="008C5B87" w:rsidRPr="00C30699" w:rsidRDefault="00C30699" w:rsidP="00C30699">
      <w:pPr>
        <w:pStyle w:val="ListParagraph"/>
        <w:numPr>
          <w:ilvl w:val="1"/>
          <w:numId w:val="47"/>
        </w:numPr>
        <w:spacing w:before="100" w:beforeAutospacing="1" w:after="100" w:afterAutospacing="1" w:line="240" w:lineRule="auto"/>
        <w:rPr>
          <w:b/>
          <w:bCs/>
          <w:i/>
          <w:iCs/>
        </w:rPr>
      </w:pPr>
      <w:r w:rsidRPr="00C179F9">
        <w:rPr>
          <w:b/>
          <w:bCs/>
        </w:rPr>
        <w:t>Description of Policy Options</w:t>
      </w:r>
      <w:r>
        <w:t xml:space="preserve">. </w:t>
      </w:r>
      <w:r w:rsidR="00FD419E">
        <w:t>Briefly describe three to five policy options.</w:t>
      </w:r>
      <w:r w:rsidR="008C5B87">
        <w:t xml:space="preserve"> </w:t>
      </w:r>
      <w:r w:rsidR="00FD419E">
        <w:t>For each policy, add what the policy option does, how it will help to solve the problem, who will implement or oversee it, the legal ramifications (will it require a legislative decision at the local, national, or international level?), the costs of implementation, and the stakeholder opinions of it.</w:t>
      </w:r>
    </w:p>
    <w:p w14:paraId="34990AE1" w14:textId="62DBD31A" w:rsidR="009E667B" w:rsidRDefault="00D96D91" w:rsidP="009E667B">
      <w:pPr>
        <w:pStyle w:val="ListParagraph"/>
        <w:numPr>
          <w:ilvl w:val="1"/>
          <w:numId w:val="47"/>
        </w:numPr>
        <w:spacing w:before="100" w:beforeAutospacing="1" w:after="100" w:afterAutospacing="1" w:line="240" w:lineRule="auto"/>
      </w:pPr>
      <w:r w:rsidRPr="00C30699">
        <w:rPr>
          <w:b/>
          <w:bCs/>
        </w:rPr>
        <w:t>Policy</w:t>
      </w:r>
      <w:r w:rsidR="00FD419E" w:rsidRPr="00C30699">
        <w:rPr>
          <w:b/>
          <w:bCs/>
        </w:rPr>
        <w:t xml:space="preserve"> Assessment Criteria.</w:t>
      </w:r>
      <w:r w:rsidR="00FD419E">
        <w:t xml:space="preserve"> Select the options assessment criteria you will use to evaluate the policy options, including the five basic lenses from </w:t>
      </w:r>
      <w:r w:rsidR="00FD419E" w:rsidRPr="00471AE5">
        <w:rPr>
          <w:rStyle w:val="Emphasis"/>
          <w:b w:val="0"/>
          <w:bCs w:val="0"/>
          <w:i/>
          <w:iCs/>
        </w:rPr>
        <w:t>Teaching Research Methods in Public Administration</w:t>
      </w:r>
      <w:r w:rsidR="00FD419E">
        <w:t xml:space="preserve"> (Effectiveness, Political Feasibility, Administrative Feasibility, Financial Feasibility, Legal Feasibility, Equity Feasibility). Rely upon the guidance presented in </w:t>
      </w:r>
      <w:r w:rsidR="00FD419E" w:rsidRPr="00471AE5">
        <w:rPr>
          <w:rStyle w:val="Emphasis"/>
          <w:b w:val="0"/>
          <w:bCs w:val="0"/>
          <w:i/>
          <w:iCs/>
        </w:rPr>
        <w:t>Teaching Research Methods in Public Administration</w:t>
      </w:r>
      <w:r w:rsidR="00FD419E">
        <w:t xml:space="preserve"> for definitions of the assessment criteria (pp. 138</w:t>
      </w:r>
      <w:r w:rsidR="008A2D16">
        <w:t>–</w:t>
      </w:r>
      <w:r w:rsidR="00FD419E">
        <w:t>139)</w:t>
      </w:r>
      <w:r w:rsidR="008A2D16">
        <w:t>.</w:t>
      </w:r>
      <w:r w:rsidR="00FD419E">
        <w:t xml:space="preserve"> If you wish to use other lenses, define them in this section of your paper.</w:t>
      </w:r>
    </w:p>
    <w:p w14:paraId="02BF7E53" w14:textId="7B2F2A7F" w:rsidR="009E667B" w:rsidRDefault="00FD419E" w:rsidP="009E667B">
      <w:pPr>
        <w:pStyle w:val="ListParagraph"/>
        <w:numPr>
          <w:ilvl w:val="1"/>
          <w:numId w:val="47"/>
        </w:numPr>
        <w:spacing w:before="100" w:beforeAutospacing="1" w:after="100" w:afterAutospacing="1" w:line="240" w:lineRule="auto"/>
      </w:pPr>
      <w:r w:rsidRPr="00C30699">
        <w:rPr>
          <w:b/>
          <w:bCs/>
        </w:rPr>
        <w:t>Options Assessment.</w:t>
      </w:r>
      <w:r>
        <w:t xml:space="preserve"> Based on the criteria, analyze the policy options. Rely upon the guidance in </w:t>
      </w:r>
      <w:r w:rsidRPr="00554A7E">
        <w:rPr>
          <w:rStyle w:val="Emphasis"/>
          <w:b w:val="0"/>
          <w:bCs w:val="0"/>
          <w:i/>
          <w:iCs/>
        </w:rPr>
        <w:t>Teaching Research Methods in Public Administration</w:t>
      </w:r>
      <w:r>
        <w:t xml:space="preserve"> for how to apply the criteria (pp. 139</w:t>
      </w:r>
      <w:r w:rsidR="008A2D16">
        <w:t>–</w:t>
      </w:r>
      <w:r>
        <w:t>141). Complete the assessment of each option. You may complete the assessment in a matrix such as Table 2, but your assessment must be in complete sentences. Do not use the qualitative or quantitative examples provided in Tables 3 and 4 (page 142)</w:t>
      </w:r>
      <w:r w:rsidR="008A2D16">
        <w:t>.</w:t>
      </w:r>
    </w:p>
    <w:p w14:paraId="6EEBD273" w14:textId="3442D3AE" w:rsidR="00FD419E" w:rsidRDefault="00FD419E" w:rsidP="009E667B">
      <w:pPr>
        <w:pStyle w:val="ListParagraph"/>
        <w:numPr>
          <w:ilvl w:val="0"/>
          <w:numId w:val="47"/>
        </w:numPr>
        <w:spacing w:before="100" w:beforeAutospacing="1" w:after="100" w:afterAutospacing="1" w:line="240" w:lineRule="auto"/>
      </w:pPr>
      <w:r w:rsidRPr="009E667B">
        <w:rPr>
          <w:b/>
          <w:bCs/>
        </w:rPr>
        <w:t>Recommendation</w:t>
      </w:r>
      <w:r>
        <w:t>. Make a case for the policy option you believe is best based on the evidence and options analysis. You may recommend that no policy action be taken, as long as you make a case for that option.</w:t>
      </w:r>
    </w:p>
    <w:p w14:paraId="208866E6" w14:textId="77777777" w:rsidR="00D4193B" w:rsidRDefault="00D4193B" w:rsidP="00D4193B">
      <w:pPr>
        <w:pStyle w:val="NormalWeb"/>
      </w:pPr>
      <w:r>
        <w:t>Open the rubric to review the grading criteria for this assignment.</w:t>
      </w:r>
    </w:p>
    <w:p w14:paraId="338BBD5F" w14:textId="4B178E8A" w:rsidR="009D075C" w:rsidRDefault="009D075C">
      <w:pPr>
        <w:spacing w:before="0" w:after="0" w:line="240" w:lineRule="auto"/>
        <w:rPr>
          <w:rFonts w:cs="Arial"/>
          <w:b/>
          <w:sz w:val="28"/>
        </w:rPr>
      </w:pPr>
    </w:p>
    <w:p w14:paraId="1B53E0F6" w14:textId="5FB872CC" w:rsidR="009D075C" w:rsidRDefault="009D075C" w:rsidP="009D075C">
      <w:pPr>
        <w:pStyle w:val="Heading1"/>
        <w:jc w:val="center"/>
      </w:pPr>
      <w:r>
        <w:lastRenderedPageBreak/>
        <w:t>Global Issue Policy Analysis</w:t>
      </w:r>
    </w:p>
    <w:p w14:paraId="4218D9D8" w14:textId="3261F411" w:rsidR="008C4B3E" w:rsidRPr="008C4B3E" w:rsidRDefault="008C4B3E" w:rsidP="008C4B3E">
      <w:pPr>
        <w:pStyle w:val="BodyText"/>
      </w:pPr>
      <w:r>
        <w:t xml:space="preserve">Complete your paper in the labelled sections below. </w:t>
      </w:r>
    </w:p>
    <w:p w14:paraId="7DCEE252" w14:textId="12ECA3C8" w:rsidR="00E64BA4" w:rsidRPr="00CD5DF7" w:rsidRDefault="00E64BA4" w:rsidP="00E64BA4">
      <w:pPr>
        <w:pStyle w:val="Heading2"/>
        <w:rPr>
          <w:color w:val="auto"/>
        </w:rPr>
      </w:pPr>
      <w:r w:rsidRPr="00CD5DF7">
        <w:rPr>
          <w:color w:val="auto"/>
        </w:rPr>
        <w:t>Policy Analysis Question</w:t>
      </w:r>
    </w:p>
    <w:p w14:paraId="78BEAC80" w14:textId="77777777" w:rsidR="00E848E5" w:rsidRPr="00D164F6" w:rsidRDefault="00E848E5" w:rsidP="00E848E5">
      <w:pPr>
        <w:pStyle w:val="Heading2"/>
        <w:rPr>
          <w:color w:val="auto"/>
        </w:rPr>
      </w:pPr>
      <w:r w:rsidRPr="00D164F6">
        <w:rPr>
          <w:color w:val="auto"/>
        </w:rPr>
        <w:t>Historical Background</w:t>
      </w:r>
    </w:p>
    <w:p w14:paraId="1903CE3A" w14:textId="4473BAF4" w:rsidR="002626C8" w:rsidRPr="009D075C" w:rsidRDefault="00D83284" w:rsidP="00E848E5">
      <w:pPr>
        <w:pStyle w:val="BodyText"/>
        <w:rPr>
          <w:rFonts w:cs="Arial"/>
          <w:b/>
          <w:sz w:val="28"/>
        </w:rPr>
      </w:pPr>
      <w:r w:rsidRPr="009D075C">
        <w:rPr>
          <w:rFonts w:cs="Arial"/>
          <w:b/>
          <w:sz w:val="28"/>
        </w:rPr>
        <w:t>Literature Review</w:t>
      </w:r>
    </w:p>
    <w:p w14:paraId="26D7FE21" w14:textId="5E4250D0" w:rsidR="00932FBE" w:rsidRDefault="00932FBE" w:rsidP="009D075C">
      <w:pPr>
        <w:pStyle w:val="Heading2"/>
        <w:rPr>
          <w:color w:val="auto"/>
        </w:rPr>
      </w:pPr>
      <w:r w:rsidRPr="009D075C">
        <w:rPr>
          <w:color w:val="auto"/>
        </w:rPr>
        <w:t>Stakeholder Assessment</w:t>
      </w:r>
      <w:r w:rsidR="00D96D91">
        <w:rPr>
          <w:color w:val="auto"/>
        </w:rPr>
        <w:t xml:space="preserve"> </w:t>
      </w:r>
    </w:p>
    <w:p w14:paraId="3123115B" w14:textId="57D7C7C4" w:rsidR="002953BA" w:rsidRPr="00900BD4" w:rsidRDefault="002953BA" w:rsidP="002953BA">
      <w:pPr>
        <w:pStyle w:val="BodyText"/>
        <w:rPr>
          <w:b/>
          <w:bCs/>
        </w:rPr>
      </w:pPr>
      <w:r>
        <w:tab/>
      </w:r>
      <w:r w:rsidRPr="00900BD4">
        <w:rPr>
          <w:b/>
          <w:bCs/>
        </w:rPr>
        <w:t>List of Stakeholders</w:t>
      </w:r>
    </w:p>
    <w:p w14:paraId="7D98E702" w14:textId="435A2167" w:rsidR="002953BA" w:rsidRPr="00900BD4" w:rsidRDefault="002953BA" w:rsidP="002953BA">
      <w:pPr>
        <w:pStyle w:val="BodyText"/>
        <w:ind w:firstLine="720"/>
        <w:rPr>
          <w:b/>
          <w:bCs/>
        </w:rPr>
      </w:pPr>
      <w:r w:rsidRPr="00900BD4">
        <w:rPr>
          <w:b/>
          <w:bCs/>
        </w:rPr>
        <w:t>Stakeholder Decision Characteristics</w:t>
      </w:r>
    </w:p>
    <w:p w14:paraId="73C0346C" w14:textId="3E1109D8" w:rsidR="002953BA" w:rsidRDefault="00C30699" w:rsidP="002953BA">
      <w:pPr>
        <w:pStyle w:val="BodyText"/>
        <w:ind w:firstLine="720"/>
        <w:rPr>
          <w:b/>
          <w:bCs/>
        </w:rPr>
      </w:pPr>
      <w:r w:rsidRPr="00900BD4">
        <w:rPr>
          <w:b/>
          <w:bCs/>
        </w:rPr>
        <w:t>S</w:t>
      </w:r>
      <w:r w:rsidR="00900BD4" w:rsidRPr="00900BD4">
        <w:rPr>
          <w:b/>
          <w:bCs/>
        </w:rPr>
        <w:t>takeholder Analysis</w:t>
      </w:r>
    </w:p>
    <w:p w14:paraId="2EB374EB" w14:textId="1A3179F5" w:rsidR="002F2F6A" w:rsidRPr="009C5792" w:rsidRDefault="00963516" w:rsidP="009C5792">
      <w:pPr>
        <w:pStyle w:val="BodyText"/>
        <w:ind w:firstLine="720"/>
      </w:pPr>
      <w:r>
        <w:t>[You may add a table to cover the two items above</w:t>
      </w:r>
      <w:r w:rsidR="009B394A">
        <w:t>; see Schwester, Table 1, p. 137.</w:t>
      </w:r>
      <w:r>
        <w:t>]</w:t>
      </w:r>
    </w:p>
    <w:p w14:paraId="4FEE218E" w14:textId="043EC8AD" w:rsidR="00E203FD" w:rsidRDefault="00E203FD" w:rsidP="009D075C">
      <w:pPr>
        <w:pStyle w:val="Heading2"/>
        <w:rPr>
          <w:color w:val="auto"/>
        </w:rPr>
      </w:pPr>
      <w:r>
        <w:rPr>
          <w:color w:val="auto"/>
        </w:rPr>
        <w:t>Policy Options and Assessment</w:t>
      </w:r>
    </w:p>
    <w:p w14:paraId="31A71301" w14:textId="16A87ADA" w:rsidR="006A180D" w:rsidRDefault="00932FBE" w:rsidP="00D72493">
      <w:pPr>
        <w:pStyle w:val="Heading3"/>
        <w:ind w:firstLine="720"/>
      </w:pPr>
      <w:r w:rsidRPr="009D075C">
        <w:t>Description of Policy Options</w:t>
      </w:r>
    </w:p>
    <w:p w14:paraId="6ED0664A" w14:textId="6E258D35" w:rsidR="00932FBE" w:rsidRPr="00D72493" w:rsidRDefault="00932FBE" w:rsidP="00D72493">
      <w:pPr>
        <w:pStyle w:val="BodyText"/>
        <w:ind w:left="720"/>
        <w:rPr>
          <w:b/>
          <w:bCs/>
        </w:rPr>
      </w:pPr>
      <w:r w:rsidRPr="00D72493">
        <w:rPr>
          <w:b/>
          <w:bCs/>
        </w:rPr>
        <w:t>Assessment Criteria</w:t>
      </w:r>
    </w:p>
    <w:p w14:paraId="4EBC89A3" w14:textId="628D43F1" w:rsidR="00932FBE" w:rsidRDefault="00932FBE" w:rsidP="00D72493">
      <w:pPr>
        <w:pStyle w:val="BodyText"/>
        <w:ind w:left="720"/>
        <w:rPr>
          <w:b/>
          <w:bCs/>
        </w:rPr>
      </w:pPr>
      <w:r w:rsidRPr="00D72493">
        <w:rPr>
          <w:b/>
          <w:bCs/>
        </w:rPr>
        <w:t>Options Assessment</w:t>
      </w:r>
    </w:p>
    <w:p w14:paraId="6074592E" w14:textId="7DAEAE00" w:rsidR="00D72493" w:rsidRPr="009C5792" w:rsidRDefault="00D72493" w:rsidP="009C5792">
      <w:pPr>
        <w:pStyle w:val="BodyText"/>
        <w:ind w:firstLine="720"/>
      </w:pPr>
      <w:r>
        <w:t xml:space="preserve">[You may add a table to cover the two items above; see Schwester, Table 1, p. </w:t>
      </w:r>
      <w:r w:rsidR="009C5792">
        <w:t>142</w:t>
      </w:r>
      <w:r>
        <w:t>.]</w:t>
      </w:r>
    </w:p>
    <w:p w14:paraId="14EE132D" w14:textId="2ADC02C9" w:rsidR="00932FBE" w:rsidRPr="00BE437D" w:rsidRDefault="00523F42" w:rsidP="00BE437D">
      <w:pPr>
        <w:pStyle w:val="Heading2"/>
        <w:rPr>
          <w:color w:val="auto"/>
        </w:rPr>
      </w:pPr>
      <w:r w:rsidRPr="00BE437D">
        <w:rPr>
          <w:color w:val="auto"/>
        </w:rPr>
        <w:t>Recommendation</w:t>
      </w:r>
    </w:p>
    <w:p w14:paraId="35F1438D" w14:textId="73F21C99" w:rsidR="008C4B3E" w:rsidRDefault="008C4B3E">
      <w:pPr>
        <w:spacing w:before="0" w:after="0" w:line="240" w:lineRule="auto"/>
      </w:pPr>
      <w:r>
        <w:br w:type="page"/>
      </w:r>
    </w:p>
    <w:p w14:paraId="2A4010DF" w14:textId="6500A364" w:rsidR="00D83284" w:rsidRPr="00267708" w:rsidRDefault="008C4B3E" w:rsidP="00267708">
      <w:pPr>
        <w:pStyle w:val="Heading2"/>
        <w:jc w:val="center"/>
        <w:rPr>
          <w:color w:val="auto"/>
        </w:rPr>
      </w:pPr>
      <w:r w:rsidRPr="00267708">
        <w:rPr>
          <w:color w:val="auto"/>
        </w:rPr>
        <w:lastRenderedPageBreak/>
        <w:t>References</w:t>
      </w:r>
    </w:p>
    <w:sectPr w:rsidR="00D83284" w:rsidRPr="00267708" w:rsidSect="00DB03D3">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80DD6F" w14:textId="77777777" w:rsidR="007177CB" w:rsidRDefault="007177CB" w:rsidP="00765527">
      <w:r>
        <w:separator/>
      </w:r>
    </w:p>
    <w:p w14:paraId="06BBB728" w14:textId="77777777" w:rsidR="007177CB" w:rsidRDefault="007177CB"/>
  </w:endnote>
  <w:endnote w:type="continuationSeparator" w:id="0">
    <w:p w14:paraId="1EB9034C" w14:textId="77777777" w:rsidR="007177CB" w:rsidRDefault="007177CB" w:rsidP="00765527">
      <w:r>
        <w:continuationSeparator/>
      </w:r>
    </w:p>
    <w:p w14:paraId="3AC04F81" w14:textId="77777777" w:rsidR="007177CB" w:rsidRDefault="007177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BD543" w14:textId="0DA16963" w:rsidR="00765527" w:rsidRPr="00FB05FA" w:rsidRDefault="00765527" w:rsidP="00765527">
    <w:pPr>
      <w:pStyle w:val="Footer"/>
      <w:rPr>
        <w:rFonts w:cstheme="minorHAnsi"/>
        <w:sz w:val="16"/>
        <w:szCs w:val="16"/>
      </w:rPr>
    </w:pPr>
    <w:r w:rsidRPr="00FB05FA">
      <w:rPr>
        <w:rFonts w:cstheme="minorHAnsi"/>
        <w:sz w:val="16"/>
        <w:szCs w:val="16"/>
      </w:rPr>
      <w:t>© 2020 Strayer University. All Rights Reserved. This document contains Strayer University Confidential and Proprietary information and may not be copied, further distributed, or otherwise disclosed in whole or in part, without the expressed written permission of Strayer University.</w:t>
    </w:r>
  </w:p>
  <w:p w14:paraId="5137C277" w14:textId="0ADC2327" w:rsidR="000F6E91" w:rsidRPr="00752B0A" w:rsidRDefault="00765527" w:rsidP="00752B0A">
    <w:pPr>
      <w:pBdr>
        <w:top w:val="single" w:sz="4" w:space="1" w:color="auto"/>
      </w:pBdr>
      <w:tabs>
        <w:tab w:val="right" w:pos="9360"/>
      </w:tabs>
      <w:rPr>
        <w:rFonts w:cstheme="minorHAnsi"/>
      </w:rPr>
    </w:pPr>
    <w:r w:rsidRPr="00FB05FA">
      <w:rPr>
        <w:rFonts w:cstheme="minorHAnsi"/>
      </w:rPr>
      <w:tab/>
    </w:r>
    <w:r w:rsidRPr="00FB05FA">
      <w:rPr>
        <w:rFonts w:cstheme="minorHAnsi"/>
        <w:sz w:val="16"/>
        <w:szCs w:val="16"/>
      </w:rPr>
      <w:t xml:space="preserve">Page </w:t>
    </w:r>
    <w:r w:rsidRPr="00FB05FA">
      <w:rPr>
        <w:rFonts w:cstheme="minorHAnsi"/>
        <w:noProof/>
        <w:sz w:val="16"/>
        <w:szCs w:val="16"/>
      </w:rPr>
      <w:fldChar w:fldCharType="begin"/>
    </w:r>
    <w:r w:rsidRPr="00FB05FA">
      <w:rPr>
        <w:rFonts w:cstheme="minorHAnsi"/>
        <w:sz w:val="16"/>
        <w:szCs w:val="16"/>
      </w:rPr>
      <w:instrText xml:space="preserve"> PAGE </w:instrText>
    </w:r>
    <w:r w:rsidRPr="00FB05FA">
      <w:rPr>
        <w:rFonts w:cstheme="minorHAnsi"/>
        <w:sz w:val="16"/>
        <w:szCs w:val="16"/>
      </w:rPr>
      <w:fldChar w:fldCharType="separate"/>
    </w:r>
    <w:r w:rsidR="004504DB">
      <w:rPr>
        <w:rFonts w:cstheme="minorHAnsi"/>
        <w:noProof/>
        <w:sz w:val="16"/>
        <w:szCs w:val="16"/>
      </w:rPr>
      <w:t>2</w:t>
    </w:r>
    <w:r w:rsidRPr="00FB05FA">
      <w:rPr>
        <w:rFonts w:cstheme="minorHAnsi"/>
        <w:noProof/>
        <w:sz w:val="16"/>
        <w:szCs w:val="16"/>
      </w:rPr>
      <w:fldChar w:fldCharType="end"/>
    </w:r>
    <w:r w:rsidRPr="00FB05FA">
      <w:rPr>
        <w:rFonts w:cstheme="minorHAnsi"/>
        <w:sz w:val="16"/>
        <w:szCs w:val="16"/>
      </w:rPr>
      <w:t xml:space="preserve"> of </w:t>
    </w:r>
    <w:r w:rsidRPr="00FB05FA">
      <w:rPr>
        <w:rFonts w:cstheme="minorHAnsi"/>
        <w:noProof/>
        <w:sz w:val="16"/>
        <w:szCs w:val="16"/>
      </w:rPr>
      <w:fldChar w:fldCharType="begin"/>
    </w:r>
    <w:r w:rsidRPr="00FB05FA">
      <w:rPr>
        <w:rFonts w:cstheme="minorHAnsi"/>
        <w:sz w:val="16"/>
        <w:szCs w:val="16"/>
      </w:rPr>
      <w:instrText xml:space="preserve"> NUMPAGES  </w:instrText>
    </w:r>
    <w:r w:rsidRPr="00FB05FA">
      <w:rPr>
        <w:rFonts w:cstheme="minorHAnsi"/>
        <w:sz w:val="16"/>
        <w:szCs w:val="16"/>
      </w:rPr>
      <w:fldChar w:fldCharType="separate"/>
    </w:r>
    <w:r w:rsidR="004504DB">
      <w:rPr>
        <w:rFonts w:cstheme="minorHAnsi"/>
        <w:noProof/>
        <w:sz w:val="16"/>
        <w:szCs w:val="16"/>
      </w:rPr>
      <w:t>4</w:t>
    </w:r>
    <w:r w:rsidRPr="00FB05FA">
      <w:rPr>
        <w:rFonts w:cstheme="minorHAnsi"/>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2DF825" w14:textId="77777777" w:rsidR="007177CB" w:rsidRDefault="007177CB" w:rsidP="00765527">
      <w:r>
        <w:separator/>
      </w:r>
    </w:p>
    <w:p w14:paraId="159554D2" w14:textId="77777777" w:rsidR="007177CB" w:rsidRDefault="007177CB"/>
  </w:footnote>
  <w:footnote w:type="continuationSeparator" w:id="0">
    <w:p w14:paraId="69E2CC73" w14:textId="77777777" w:rsidR="007177CB" w:rsidRDefault="007177CB" w:rsidP="00765527">
      <w:r>
        <w:continuationSeparator/>
      </w:r>
    </w:p>
    <w:p w14:paraId="3CCA38CF" w14:textId="77777777" w:rsidR="007177CB" w:rsidRDefault="007177C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2736"/>
      <w:gridCol w:w="6624"/>
    </w:tblGrid>
    <w:tr w:rsidR="00D440E1" w:rsidRPr="005A38E0" w14:paraId="2C7D02D8" w14:textId="77777777" w:rsidTr="007F7B8D">
      <w:trPr>
        <w:tblHeader/>
      </w:trPr>
      <w:tc>
        <w:tcPr>
          <w:tcW w:w="2268" w:type="dxa"/>
          <w:tcBorders>
            <w:bottom w:val="single" w:sz="4" w:space="0" w:color="auto"/>
          </w:tcBorders>
          <w:vAlign w:val="bottom"/>
        </w:tcPr>
        <w:p w14:paraId="1FE2DD96" w14:textId="7A6FB2D9" w:rsidR="00D440E1" w:rsidRPr="005A38E0" w:rsidRDefault="008E61BB" w:rsidP="005F6DE5">
          <w:pPr>
            <w:pStyle w:val="Header"/>
            <w:spacing w:after="0"/>
            <w:rPr>
              <w:rFonts w:cs="Arial"/>
            </w:rPr>
          </w:pPr>
          <w:r>
            <w:rPr>
              <w:rFonts w:cs="Arial"/>
              <w:noProof/>
              <w:lang w:val="en-GB" w:eastAsia="en-GB"/>
            </w:rPr>
            <w:drawing>
              <wp:inline distT="0" distB="0" distL="0" distR="0" wp14:anchorId="2A2D1F60" wp14:editId="62986B34">
                <wp:extent cx="1600200" cy="411480"/>
                <wp:effectExtent l="0" t="0" r="0" b="7620"/>
                <wp:docPr id="7" name="Picture 7" descr="Strayer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ayer-logo-new.png"/>
                        <pic:cNvPicPr/>
                      </pic:nvPicPr>
                      <pic:blipFill>
                        <a:blip r:embed="rId1">
                          <a:extLst>
                            <a:ext uri="{28A0092B-C50C-407E-A947-70E740481C1C}">
                              <a14:useLocalDpi xmlns:a14="http://schemas.microsoft.com/office/drawing/2010/main" val="0"/>
                            </a:ext>
                          </a:extLst>
                        </a:blip>
                        <a:stretch>
                          <a:fillRect/>
                        </a:stretch>
                      </pic:blipFill>
                      <pic:spPr>
                        <a:xfrm>
                          <a:off x="0" y="0"/>
                          <a:ext cx="1600200" cy="411480"/>
                        </a:xfrm>
                        <a:prstGeom prst="rect">
                          <a:avLst/>
                        </a:prstGeom>
                      </pic:spPr>
                    </pic:pic>
                  </a:graphicData>
                </a:graphic>
              </wp:inline>
            </w:drawing>
          </w:r>
        </w:p>
      </w:tc>
      <w:tc>
        <w:tcPr>
          <w:tcW w:w="7308" w:type="dxa"/>
          <w:tcBorders>
            <w:bottom w:val="single" w:sz="4" w:space="0" w:color="auto"/>
          </w:tcBorders>
          <w:vAlign w:val="bottom"/>
        </w:tcPr>
        <w:p w14:paraId="316C56EE" w14:textId="7F465BB5" w:rsidR="00D440E1" w:rsidRPr="00765527" w:rsidRDefault="000C262B" w:rsidP="005F6DE5">
          <w:pPr>
            <w:spacing w:after="0" w:line="276" w:lineRule="auto"/>
            <w:jc w:val="right"/>
            <w:rPr>
              <w:sz w:val="28"/>
              <w:szCs w:val="28"/>
            </w:rPr>
          </w:pPr>
          <w:r>
            <w:rPr>
              <w:sz w:val="28"/>
              <w:szCs w:val="28"/>
            </w:rPr>
            <w:t>PAD540</w:t>
          </w:r>
        </w:p>
      </w:tc>
    </w:tr>
  </w:tbl>
  <w:p w14:paraId="677D206F" w14:textId="6334642A" w:rsidR="000F6E91" w:rsidRDefault="000F6E91" w:rsidP="00384A08">
    <w:pPr>
      <w:spacing w:before="0"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3D69950"/>
    <w:lvl w:ilvl="0">
      <w:start w:val="1"/>
      <w:numFmt w:val="decimal"/>
      <w:lvlText w:val="%1."/>
      <w:lvlJc w:val="left"/>
      <w:pPr>
        <w:tabs>
          <w:tab w:val="num" w:pos="1800"/>
        </w:tabs>
        <w:ind w:left="1800" w:hanging="360"/>
      </w:pPr>
    </w:lvl>
  </w:abstractNum>
  <w:abstractNum w:abstractNumId="1">
    <w:nsid w:val="FFFFFF7D"/>
    <w:multiLevelType w:val="singleLevel"/>
    <w:tmpl w:val="61E403A6"/>
    <w:lvl w:ilvl="0">
      <w:start w:val="1"/>
      <w:numFmt w:val="decimal"/>
      <w:lvlText w:val="%1."/>
      <w:lvlJc w:val="left"/>
      <w:pPr>
        <w:tabs>
          <w:tab w:val="num" w:pos="1440"/>
        </w:tabs>
        <w:ind w:left="1440" w:hanging="360"/>
      </w:pPr>
    </w:lvl>
  </w:abstractNum>
  <w:abstractNum w:abstractNumId="2">
    <w:nsid w:val="FFFFFF7E"/>
    <w:multiLevelType w:val="singleLevel"/>
    <w:tmpl w:val="0F4C3D48"/>
    <w:lvl w:ilvl="0">
      <w:start w:val="1"/>
      <w:numFmt w:val="decimal"/>
      <w:lvlText w:val="%1."/>
      <w:lvlJc w:val="left"/>
      <w:pPr>
        <w:tabs>
          <w:tab w:val="num" w:pos="1080"/>
        </w:tabs>
        <w:ind w:left="1080" w:hanging="360"/>
      </w:pPr>
    </w:lvl>
  </w:abstractNum>
  <w:abstractNum w:abstractNumId="3">
    <w:nsid w:val="FFFFFF7F"/>
    <w:multiLevelType w:val="singleLevel"/>
    <w:tmpl w:val="F30EEC5A"/>
    <w:lvl w:ilvl="0">
      <w:start w:val="1"/>
      <w:numFmt w:val="decimal"/>
      <w:lvlText w:val="%1."/>
      <w:lvlJc w:val="left"/>
      <w:pPr>
        <w:tabs>
          <w:tab w:val="num" w:pos="720"/>
        </w:tabs>
        <w:ind w:left="720" w:hanging="360"/>
      </w:pPr>
    </w:lvl>
  </w:abstractNum>
  <w:abstractNum w:abstractNumId="4">
    <w:nsid w:val="FFFFFF80"/>
    <w:multiLevelType w:val="singleLevel"/>
    <w:tmpl w:val="39CCB2C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00CA82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03CB91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932AB2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FCAA234"/>
    <w:lvl w:ilvl="0">
      <w:start w:val="1"/>
      <w:numFmt w:val="decimal"/>
      <w:lvlText w:val="%1."/>
      <w:lvlJc w:val="left"/>
      <w:pPr>
        <w:tabs>
          <w:tab w:val="num" w:pos="360"/>
        </w:tabs>
        <w:ind w:left="360" w:hanging="360"/>
      </w:pPr>
    </w:lvl>
  </w:abstractNum>
  <w:abstractNum w:abstractNumId="9">
    <w:nsid w:val="FFFFFF89"/>
    <w:multiLevelType w:val="singleLevel"/>
    <w:tmpl w:val="828A8B78"/>
    <w:lvl w:ilvl="0">
      <w:start w:val="1"/>
      <w:numFmt w:val="bullet"/>
      <w:lvlText w:val=""/>
      <w:lvlJc w:val="left"/>
      <w:pPr>
        <w:tabs>
          <w:tab w:val="num" w:pos="360"/>
        </w:tabs>
        <w:ind w:left="360" w:hanging="360"/>
      </w:pPr>
      <w:rPr>
        <w:rFonts w:ascii="Symbol" w:hAnsi="Symbol" w:hint="default"/>
      </w:rPr>
    </w:lvl>
  </w:abstractNum>
  <w:abstractNum w:abstractNumId="10">
    <w:nsid w:val="02E9649E"/>
    <w:multiLevelType w:val="hybridMultilevel"/>
    <w:tmpl w:val="BB369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4B94C55"/>
    <w:multiLevelType w:val="hybridMultilevel"/>
    <w:tmpl w:val="78EA2988"/>
    <w:lvl w:ilvl="0" w:tplc="CB2294AC">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936219"/>
    <w:multiLevelType w:val="multilevel"/>
    <w:tmpl w:val="3DEE4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92618F1"/>
    <w:multiLevelType w:val="multilevel"/>
    <w:tmpl w:val="2CB0DBA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nsid w:val="09970F94"/>
    <w:multiLevelType w:val="hybridMultilevel"/>
    <w:tmpl w:val="72581E3C"/>
    <w:lvl w:ilvl="0" w:tplc="D7685C1E">
      <w:start w:val="1"/>
      <w:numFmt w:val="decimal"/>
      <w:lvlText w:val="%1."/>
      <w:lvlJc w:val="left"/>
      <w:pPr>
        <w:ind w:left="360" w:hanging="360"/>
      </w:pPr>
      <w:rPr>
        <w:b w:val="0"/>
        <w:bCs w:val="0"/>
      </w:rPr>
    </w:lvl>
    <w:lvl w:ilvl="1" w:tplc="33188C82">
      <w:start w:val="1"/>
      <w:numFmt w:val="lowerLetter"/>
      <w:lvlText w:val="%2."/>
      <w:lvlJc w:val="left"/>
      <w:pPr>
        <w:ind w:left="1080" w:hanging="360"/>
      </w:pPr>
      <w:rPr>
        <w:b w:val="0"/>
        <w:bCs w:val="0"/>
        <w:i w:val="0"/>
        <w:iCs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19E0783"/>
    <w:multiLevelType w:val="hybridMultilevel"/>
    <w:tmpl w:val="C632F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3782221"/>
    <w:multiLevelType w:val="multilevel"/>
    <w:tmpl w:val="7B96BC6A"/>
    <w:numStyleLink w:val="StyleNumbered"/>
  </w:abstractNum>
  <w:abstractNum w:abstractNumId="17">
    <w:nsid w:val="165026F6"/>
    <w:multiLevelType w:val="hybridMultilevel"/>
    <w:tmpl w:val="DE0AB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7821942"/>
    <w:multiLevelType w:val="hybridMultilevel"/>
    <w:tmpl w:val="C5BA0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8702BFA"/>
    <w:multiLevelType w:val="hybridMultilevel"/>
    <w:tmpl w:val="939088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nsid w:val="202D1E11"/>
    <w:multiLevelType w:val="hybridMultilevel"/>
    <w:tmpl w:val="6192A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92D64BF"/>
    <w:multiLevelType w:val="hybridMultilevel"/>
    <w:tmpl w:val="A14C66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97521AB"/>
    <w:multiLevelType w:val="multilevel"/>
    <w:tmpl w:val="7B96BC6A"/>
    <w:styleLink w:val="StyleNumbered"/>
    <w:lvl w:ilvl="0">
      <w:start w:val="1"/>
      <w:numFmt w:val="decimal"/>
      <w:lvlText w:val="%1."/>
      <w:lvlJc w:val="left"/>
      <w:pPr>
        <w:tabs>
          <w:tab w:val="num" w:pos="720"/>
        </w:tabs>
        <w:ind w:left="720" w:hanging="360"/>
      </w:pPr>
      <w:rPr>
        <w:rFonts w:ascii="Arial" w:hAnsi="Arial" w:hint="default"/>
        <w:b w:val="0"/>
        <w:i w:val="0"/>
        <w:color w:val="auto"/>
        <w:sz w:val="22"/>
        <w:szCs w:val="20"/>
        <w:u w:val="none"/>
      </w:rPr>
    </w:lvl>
    <w:lvl w:ilvl="1">
      <w:start w:val="1"/>
      <w:numFmt w:val="bullet"/>
      <w:lvlText w:val=""/>
      <w:lvlJc w:val="left"/>
      <w:pPr>
        <w:tabs>
          <w:tab w:val="num" w:pos="1440"/>
        </w:tabs>
        <w:ind w:left="1440" w:hanging="360"/>
      </w:pPr>
      <w:rPr>
        <w:rFonts w:ascii="Symbol" w:hAnsi="Symbol"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339E603F"/>
    <w:multiLevelType w:val="hybridMultilevel"/>
    <w:tmpl w:val="1AA4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535851"/>
    <w:multiLevelType w:val="hybridMultilevel"/>
    <w:tmpl w:val="B0785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495C28"/>
    <w:multiLevelType w:val="hybridMultilevel"/>
    <w:tmpl w:val="81ECE0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04C709A"/>
    <w:multiLevelType w:val="hybridMultilevel"/>
    <w:tmpl w:val="310AB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C126B8"/>
    <w:multiLevelType w:val="multilevel"/>
    <w:tmpl w:val="2CF05E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52426FEA"/>
    <w:multiLevelType w:val="hybridMultilevel"/>
    <w:tmpl w:val="D70EE1D8"/>
    <w:lvl w:ilvl="0" w:tplc="9976E57C">
      <w:start w:val="1"/>
      <w:numFmt w:val="decimal"/>
      <w:pStyle w:val="List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C81033"/>
    <w:multiLevelType w:val="hybridMultilevel"/>
    <w:tmpl w:val="33742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282CEE"/>
    <w:multiLevelType w:val="hybridMultilevel"/>
    <w:tmpl w:val="B7F26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E614AA"/>
    <w:multiLevelType w:val="hybridMultilevel"/>
    <w:tmpl w:val="F112D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FA125B"/>
    <w:multiLevelType w:val="hybridMultilevel"/>
    <w:tmpl w:val="B8B69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F93F3A"/>
    <w:multiLevelType w:val="multilevel"/>
    <w:tmpl w:val="194E3E12"/>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742B796B"/>
    <w:multiLevelType w:val="hybridMultilevel"/>
    <w:tmpl w:val="0004F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7F5412"/>
    <w:multiLevelType w:val="hybridMultilevel"/>
    <w:tmpl w:val="0AC2302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DD1A98"/>
    <w:multiLevelType w:val="hybridMultilevel"/>
    <w:tmpl w:val="F15AB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263693"/>
    <w:multiLevelType w:val="hybridMultilevel"/>
    <w:tmpl w:val="BB3EE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211E5E"/>
    <w:multiLevelType w:val="hybridMultilevel"/>
    <w:tmpl w:val="5C1CF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20"/>
  </w:num>
  <w:num w:numId="15">
    <w:abstractNumId w:val="15"/>
  </w:num>
  <w:num w:numId="16">
    <w:abstractNumId w:val="37"/>
  </w:num>
  <w:num w:numId="17">
    <w:abstractNumId w:val="34"/>
  </w:num>
  <w:num w:numId="18">
    <w:abstractNumId w:val="31"/>
  </w:num>
  <w:num w:numId="19">
    <w:abstractNumId w:val="24"/>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26"/>
  </w:num>
  <w:num w:numId="23">
    <w:abstractNumId w:val="35"/>
  </w:num>
  <w:num w:numId="24">
    <w:abstractNumId w:val="27"/>
  </w:num>
  <w:num w:numId="25">
    <w:abstractNumId w:val="36"/>
  </w:num>
  <w:num w:numId="26">
    <w:abstractNumId w:val="10"/>
  </w:num>
  <w:num w:numId="27">
    <w:abstractNumId w:val="23"/>
  </w:num>
  <w:num w:numId="28">
    <w:abstractNumId w:val="11"/>
  </w:num>
  <w:num w:numId="29">
    <w:abstractNumId w:val="28"/>
  </w:num>
  <w:num w:numId="30">
    <w:abstractNumId w:val="29"/>
  </w:num>
  <w:num w:numId="31">
    <w:abstractNumId w:val="30"/>
  </w:num>
  <w:num w:numId="32">
    <w:abstractNumId w:val="38"/>
  </w:num>
  <w:num w:numId="33">
    <w:abstractNumId w:val="33"/>
  </w:num>
  <w:num w:numId="34">
    <w:abstractNumId w:val="22"/>
  </w:num>
  <w:num w:numId="35">
    <w:abstractNumId w:val="16"/>
  </w:num>
  <w:num w:numId="36">
    <w:abstractNumId w:val="28"/>
    <w:lvlOverride w:ilvl="0">
      <w:startOverride w:val="1"/>
    </w:lvlOverride>
  </w:num>
  <w:num w:numId="37">
    <w:abstractNumId w:val="28"/>
    <w:lvlOverride w:ilvl="0">
      <w:startOverride w:val="1"/>
    </w:lvlOverride>
  </w:num>
  <w:num w:numId="38">
    <w:abstractNumId w:val="28"/>
    <w:lvlOverride w:ilvl="0">
      <w:startOverride w:val="1"/>
    </w:lvlOverride>
  </w:num>
  <w:num w:numId="39">
    <w:abstractNumId w:val="28"/>
    <w:lvlOverride w:ilvl="0">
      <w:startOverride w:val="1"/>
    </w:lvlOverride>
  </w:num>
  <w:num w:numId="40">
    <w:abstractNumId w:val="13"/>
  </w:num>
  <w:num w:numId="41">
    <w:abstractNumId w:val="13"/>
  </w:num>
  <w:num w:numId="42">
    <w:abstractNumId w:val="13"/>
  </w:num>
  <w:num w:numId="43">
    <w:abstractNumId w:val="13"/>
  </w:num>
  <w:num w:numId="44">
    <w:abstractNumId w:val="13"/>
  </w:num>
  <w:num w:numId="45">
    <w:abstractNumId w:val="13"/>
  </w:num>
  <w:num w:numId="46">
    <w:abstractNumId w:val="12"/>
  </w:num>
  <w:num w:numId="47">
    <w:abstractNumId w:val="14"/>
  </w:num>
  <w:num w:numId="48">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56E983C-D3B1-491C-988F-EF6F2AE3E622}"/>
    <w:docVar w:name="dgnword-eventsink" w:val="97519536"/>
  </w:docVars>
  <w:rsids>
    <w:rsidRoot w:val="003469EA"/>
    <w:rsid w:val="000007E9"/>
    <w:rsid w:val="00005161"/>
    <w:rsid w:val="00011479"/>
    <w:rsid w:val="000149A4"/>
    <w:rsid w:val="00015099"/>
    <w:rsid w:val="0002001F"/>
    <w:rsid w:val="000207C8"/>
    <w:rsid w:val="00030CB3"/>
    <w:rsid w:val="00031196"/>
    <w:rsid w:val="000311B6"/>
    <w:rsid w:val="0003758C"/>
    <w:rsid w:val="00042371"/>
    <w:rsid w:val="000433DD"/>
    <w:rsid w:val="00050AF6"/>
    <w:rsid w:val="000561FC"/>
    <w:rsid w:val="00056FD8"/>
    <w:rsid w:val="00057384"/>
    <w:rsid w:val="00061B43"/>
    <w:rsid w:val="0006326D"/>
    <w:rsid w:val="000669EF"/>
    <w:rsid w:val="00071D8A"/>
    <w:rsid w:val="00073521"/>
    <w:rsid w:val="00074492"/>
    <w:rsid w:val="00075B08"/>
    <w:rsid w:val="00076900"/>
    <w:rsid w:val="000874D8"/>
    <w:rsid w:val="0009293F"/>
    <w:rsid w:val="00092F8F"/>
    <w:rsid w:val="00096EF5"/>
    <w:rsid w:val="000A101D"/>
    <w:rsid w:val="000A15D4"/>
    <w:rsid w:val="000A4623"/>
    <w:rsid w:val="000A4D2E"/>
    <w:rsid w:val="000A71B8"/>
    <w:rsid w:val="000B4371"/>
    <w:rsid w:val="000B556F"/>
    <w:rsid w:val="000B5B8A"/>
    <w:rsid w:val="000B6905"/>
    <w:rsid w:val="000B74F8"/>
    <w:rsid w:val="000C262B"/>
    <w:rsid w:val="000D11D6"/>
    <w:rsid w:val="000D2794"/>
    <w:rsid w:val="000D6B91"/>
    <w:rsid w:val="000D7533"/>
    <w:rsid w:val="000E187A"/>
    <w:rsid w:val="000E24C7"/>
    <w:rsid w:val="000F0A84"/>
    <w:rsid w:val="000F0B4F"/>
    <w:rsid w:val="000F1570"/>
    <w:rsid w:val="000F6D3C"/>
    <w:rsid w:val="000F6E91"/>
    <w:rsid w:val="001000BF"/>
    <w:rsid w:val="001011BC"/>
    <w:rsid w:val="00106252"/>
    <w:rsid w:val="001119C9"/>
    <w:rsid w:val="0012227B"/>
    <w:rsid w:val="00125442"/>
    <w:rsid w:val="00126BF4"/>
    <w:rsid w:val="001302BE"/>
    <w:rsid w:val="001336CD"/>
    <w:rsid w:val="001373AF"/>
    <w:rsid w:val="0014561A"/>
    <w:rsid w:val="00147511"/>
    <w:rsid w:val="001503AD"/>
    <w:rsid w:val="00155333"/>
    <w:rsid w:val="00156D60"/>
    <w:rsid w:val="00170089"/>
    <w:rsid w:val="001724E2"/>
    <w:rsid w:val="00172884"/>
    <w:rsid w:val="0017502B"/>
    <w:rsid w:val="001838ED"/>
    <w:rsid w:val="001943A6"/>
    <w:rsid w:val="001A4959"/>
    <w:rsid w:val="001B0E8E"/>
    <w:rsid w:val="001B50DB"/>
    <w:rsid w:val="001B7BD8"/>
    <w:rsid w:val="001C0563"/>
    <w:rsid w:val="001C0B99"/>
    <w:rsid w:val="001C2292"/>
    <w:rsid w:val="001C28D0"/>
    <w:rsid w:val="001C435A"/>
    <w:rsid w:val="001C547F"/>
    <w:rsid w:val="001C5F5A"/>
    <w:rsid w:val="001C730F"/>
    <w:rsid w:val="001C746A"/>
    <w:rsid w:val="001D2FCA"/>
    <w:rsid w:val="001D364A"/>
    <w:rsid w:val="001D7AAB"/>
    <w:rsid w:val="001E1D7C"/>
    <w:rsid w:val="001E4022"/>
    <w:rsid w:val="001E4BB7"/>
    <w:rsid w:val="001E7342"/>
    <w:rsid w:val="001E7C17"/>
    <w:rsid w:val="001F4DE9"/>
    <w:rsid w:val="001F5466"/>
    <w:rsid w:val="00200A49"/>
    <w:rsid w:val="00203378"/>
    <w:rsid w:val="00204437"/>
    <w:rsid w:val="0020633C"/>
    <w:rsid w:val="0021169D"/>
    <w:rsid w:val="00212823"/>
    <w:rsid w:val="00213E24"/>
    <w:rsid w:val="00217305"/>
    <w:rsid w:val="00222443"/>
    <w:rsid w:val="00223EB0"/>
    <w:rsid w:val="00224953"/>
    <w:rsid w:val="002320EA"/>
    <w:rsid w:val="0024131A"/>
    <w:rsid w:val="00241939"/>
    <w:rsid w:val="00241D9B"/>
    <w:rsid w:val="00243595"/>
    <w:rsid w:val="002458A0"/>
    <w:rsid w:val="00252BEE"/>
    <w:rsid w:val="002539C0"/>
    <w:rsid w:val="002542E2"/>
    <w:rsid w:val="00256C8B"/>
    <w:rsid w:val="00257456"/>
    <w:rsid w:val="002626C8"/>
    <w:rsid w:val="002649A4"/>
    <w:rsid w:val="00265A7B"/>
    <w:rsid w:val="00267708"/>
    <w:rsid w:val="0026775C"/>
    <w:rsid w:val="002710CA"/>
    <w:rsid w:val="0027253E"/>
    <w:rsid w:val="00276F7F"/>
    <w:rsid w:val="002953BA"/>
    <w:rsid w:val="002A1598"/>
    <w:rsid w:val="002A3944"/>
    <w:rsid w:val="002B2A5F"/>
    <w:rsid w:val="002B4596"/>
    <w:rsid w:val="002B45E6"/>
    <w:rsid w:val="002B680A"/>
    <w:rsid w:val="002C0399"/>
    <w:rsid w:val="002C5607"/>
    <w:rsid w:val="002C594F"/>
    <w:rsid w:val="002C636D"/>
    <w:rsid w:val="002C6FDC"/>
    <w:rsid w:val="002D26FF"/>
    <w:rsid w:val="002D2ACC"/>
    <w:rsid w:val="002D4D2D"/>
    <w:rsid w:val="002E1683"/>
    <w:rsid w:val="002E417B"/>
    <w:rsid w:val="002E4560"/>
    <w:rsid w:val="002E4D15"/>
    <w:rsid w:val="002E7D1D"/>
    <w:rsid w:val="002F2F6A"/>
    <w:rsid w:val="002F30CB"/>
    <w:rsid w:val="002F6690"/>
    <w:rsid w:val="0030171B"/>
    <w:rsid w:val="00305C68"/>
    <w:rsid w:val="003112D7"/>
    <w:rsid w:val="00315EC2"/>
    <w:rsid w:val="003201A6"/>
    <w:rsid w:val="003270B8"/>
    <w:rsid w:val="003310DA"/>
    <w:rsid w:val="00331441"/>
    <w:rsid w:val="00333B92"/>
    <w:rsid w:val="00336306"/>
    <w:rsid w:val="00345522"/>
    <w:rsid w:val="003469EA"/>
    <w:rsid w:val="0034759E"/>
    <w:rsid w:val="0035042D"/>
    <w:rsid w:val="00364ACC"/>
    <w:rsid w:val="0036592C"/>
    <w:rsid w:val="00370DA1"/>
    <w:rsid w:val="00373171"/>
    <w:rsid w:val="00373194"/>
    <w:rsid w:val="00375A2E"/>
    <w:rsid w:val="00380089"/>
    <w:rsid w:val="00381119"/>
    <w:rsid w:val="00384A08"/>
    <w:rsid w:val="00391B00"/>
    <w:rsid w:val="00394BDD"/>
    <w:rsid w:val="00395A37"/>
    <w:rsid w:val="00395CB5"/>
    <w:rsid w:val="00396680"/>
    <w:rsid w:val="003A0E95"/>
    <w:rsid w:val="003B4A37"/>
    <w:rsid w:val="003C17AC"/>
    <w:rsid w:val="003C4703"/>
    <w:rsid w:val="003C4B02"/>
    <w:rsid w:val="003D0275"/>
    <w:rsid w:val="003D0C37"/>
    <w:rsid w:val="003D10C9"/>
    <w:rsid w:val="003D4314"/>
    <w:rsid w:val="003D43F0"/>
    <w:rsid w:val="003D5209"/>
    <w:rsid w:val="003E115A"/>
    <w:rsid w:val="003F0C1F"/>
    <w:rsid w:val="003F37CC"/>
    <w:rsid w:val="003F3D86"/>
    <w:rsid w:val="003F4743"/>
    <w:rsid w:val="0040136B"/>
    <w:rsid w:val="0040412F"/>
    <w:rsid w:val="00405BF5"/>
    <w:rsid w:val="0041083B"/>
    <w:rsid w:val="0042446A"/>
    <w:rsid w:val="00427057"/>
    <w:rsid w:val="00430173"/>
    <w:rsid w:val="0043610C"/>
    <w:rsid w:val="00437FB0"/>
    <w:rsid w:val="004405FD"/>
    <w:rsid w:val="00441353"/>
    <w:rsid w:val="00442919"/>
    <w:rsid w:val="00443BD7"/>
    <w:rsid w:val="00450493"/>
    <w:rsid w:val="004504DB"/>
    <w:rsid w:val="004531C2"/>
    <w:rsid w:val="00454170"/>
    <w:rsid w:val="00460D25"/>
    <w:rsid w:val="00461D72"/>
    <w:rsid w:val="0046301F"/>
    <w:rsid w:val="00466252"/>
    <w:rsid w:val="00471AE5"/>
    <w:rsid w:val="00472B21"/>
    <w:rsid w:val="00474297"/>
    <w:rsid w:val="004824C4"/>
    <w:rsid w:val="00496C98"/>
    <w:rsid w:val="004A0AA1"/>
    <w:rsid w:val="004A32D4"/>
    <w:rsid w:val="004A3B73"/>
    <w:rsid w:val="004A641B"/>
    <w:rsid w:val="004A7DAB"/>
    <w:rsid w:val="004A7DDB"/>
    <w:rsid w:val="004B0C60"/>
    <w:rsid w:val="004C08E5"/>
    <w:rsid w:val="004C0E66"/>
    <w:rsid w:val="004C7B65"/>
    <w:rsid w:val="004D51D5"/>
    <w:rsid w:val="004D66FD"/>
    <w:rsid w:val="004E0DA5"/>
    <w:rsid w:val="004E1B24"/>
    <w:rsid w:val="004E313E"/>
    <w:rsid w:val="004E36DE"/>
    <w:rsid w:val="004E65C7"/>
    <w:rsid w:val="004E66A4"/>
    <w:rsid w:val="004E7614"/>
    <w:rsid w:val="004E7F81"/>
    <w:rsid w:val="004F4C18"/>
    <w:rsid w:val="004F6BB6"/>
    <w:rsid w:val="005036FC"/>
    <w:rsid w:val="00504134"/>
    <w:rsid w:val="005079BF"/>
    <w:rsid w:val="00512644"/>
    <w:rsid w:val="00512BCF"/>
    <w:rsid w:val="00513052"/>
    <w:rsid w:val="00514EF1"/>
    <w:rsid w:val="00520E8D"/>
    <w:rsid w:val="00523F42"/>
    <w:rsid w:val="00524C48"/>
    <w:rsid w:val="0053016C"/>
    <w:rsid w:val="005318AF"/>
    <w:rsid w:val="0053254E"/>
    <w:rsid w:val="00533D37"/>
    <w:rsid w:val="00535F6D"/>
    <w:rsid w:val="00542BEE"/>
    <w:rsid w:val="00544C95"/>
    <w:rsid w:val="00547946"/>
    <w:rsid w:val="00547963"/>
    <w:rsid w:val="00547D05"/>
    <w:rsid w:val="005500BC"/>
    <w:rsid w:val="00551773"/>
    <w:rsid w:val="00551817"/>
    <w:rsid w:val="00553895"/>
    <w:rsid w:val="00553A08"/>
    <w:rsid w:val="0055424A"/>
    <w:rsid w:val="00554A7E"/>
    <w:rsid w:val="005578A4"/>
    <w:rsid w:val="00561F5B"/>
    <w:rsid w:val="005631B6"/>
    <w:rsid w:val="00565644"/>
    <w:rsid w:val="00567477"/>
    <w:rsid w:val="00567E89"/>
    <w:rsid w:val="00573FCE"/>
    <w:rsid w:val="00575B5A"/>
    <w:rsid w:val="00576216"/>
    <w:rsid w:val="0057626A"/>
    <w:rsid w:val="005777C1"/>
    <w:rsid w:val="005818AE"/>
    <w:rsid w:val="00590F3C"/>
    <w:rsid w:val="0059355D"/>
    <w:rsid w:val="005936C0"/>
    <w:rsid w:val="005A1C54"/>
    <w:rsid w:val="005A38E0"/>
    <w:rsid w:val="005B00B9"/>
    <w:rsid w:val="005B1166"/>
    <w:rsid w:val="005B1849"/>
    <w:rsid w:val="005B3925"/>
    <w:rsid w:val="005B3DEA"/>
    <w:rsid w:val="005B495E"/>
    <w:rsid w:val="005B5246"/>
    <w:rsid w:val="005B754B"/>
    <w:rsid w:val="005C0073"/>
    <w:rsid w:val="005C1BB5"/>
    <w:rsid w:val="005C3DE8"/>
    <w:rsid w:val="005C4280"/>
    <w:rsid w:val="005C44FC"/>
    <w:rsid w:val="005D3373"/>
    <w:rsid w:val="005D3405"/>
    <w:rsid w:val="005D3CD6"/>
    <w:rsid w:val="005D5018"/>
    <w:rsid w:val="005D52D0"/>
    <w:rsid w:val="005F06B4"/>
    <w:rsid w:val="005F0820"/>
    <w:rsid w:val="005F6394"/>
    <w:rsid w:val="005F6DE5"/>
    <w:rsid w:val="006023F2"/>
    <w:rsid w:val="00605E23"/>
    <w:rsid w:val="006060CC"/>
    <w:rsid w:val="00610791"/>
    <w:rsid w:val="0061637F"/>
    <w:rsid w:val="006169C8"/>
    <w:rsid w:val="00617241"/>
    <w:rsid w:val="006174F4"/>
    <w:rsid w:val="00617FF7"/>
    <w:rsid w:val="006273F3"/>
    <w:rsid w:val="0063015E"/>
    <w:rsid w:val="00630B9E"/>
    <w:rsid w:val="0063198B"/>
    <w:rsid w:val="00631A79"/>
    <w:rsid w:val="00633804"/>
    <w:rsid w:val="00636697"/>
    <w:rsid w:val="00636FE3"/>
    <w:rsid w:val="00651998"/>
    <w:rsid w:val="006545E6"/>
    <w:rsid w:val="00660E9A"/>
    <w:rsid w:val="00662290"/>
    <w:rsid w:val="00663978"/>
    <w:rsid w:val="00664CF0"/>
    <w:rsid w:val="00666C43"/>
    <w:rsid w:val="006717FB"/>
    <w:rsid w:val="00671C33"/>
    <w:rsid w:val="00673B9D"/>
    <w:rsid w:val="00676874"/>
    <w:rsid w:val="006803BA"/>
    <w:rsid w:val="00683BE9"/>
    <w:rsid w:val="006858ED"/>
    <w:rsid w:val="00686698"/>
    <w:rsid w:val="00690876"/>
    <w:rsid w:val="00690CF8"/>
    <w:rsid w:val="0069437D"/>
    <w:rsid w:val="006A180D"/>
    <w:rsid w:val="006A355E"/>
    <w:rsid w:val="006B1D12"/>
    <w:rsid w:val="006B42D3"/>
    <w:rsid w:val="006C0A77"/>
    <w:rsid w:val="006C299C"/>
    <w:rsid w:val="006C49C5"/>
    <w:rsid w:val="006C5B37"/>
    <w:rsid w:val="006C697D"/>
    <w:rsid w:val="006D7B73"/>
    <w:rsid w:val="006E3879"/>
    <w:rsid w:val="006E4422"/>
    <w:rsid w:val="006E5658"/>
    <w:rsid w:val="006E603D"/>
    <w:rsid w:val="006E61C4"/>
    <w:rsid w:val="006E79C3"/>
    <w:rsid w:val="006F0F4D"/>
    <w:rsid w:val="00700C0A"/>
    <w:rsid w:val="007024F4"/>
    <w:rsid w:val="007027E2"/>
    <w:rsid w:val="00713ECB"/>
    <w:rsid w:val="00713ED5"/>
    <w:rsid w:val="007177CB"/>
    <w:rsid w:val="00724E43"/>
    <w:rsid w:val="00726823"/>
    <w:rsid w:val="007276CE"/>
    <w:rsid w:val="00744116"/>
    <w:rsid w:val="00744249"/>
    <w:rsid w:val="00745073"/>
    <w:rsid w:val="0074507F"/>
    <w:rsid w:val="007507E0"/>
    <w:rsid w:val="00752B0A"/>
    <w:rsid w:val="00757DEE"/>
    <w:rsid w:val="0076316F"/>
    <w:rsid w:val="00765527"/>
    <w:rsid w:val="0076720F"/>
    <w:rsid w:val="00771DC5"/>
    <w:rsid w:val="007738E8"/>
    <w:rsid w:val="00775167"/>
    <w:rsid w:val="00775699"/>
    <w:rsid w:val="00776ACA"/>
    <w:rsid w:val="007770A2"/>
    <w:rsid w:val="0078075C"/>
    <w:rsid w:val="00787F42"/>
    <w:rsid w:val="00790768"/>
    <w:rsid w:val="00791B6D"/>
    <w:rsid w:val="0079215C"/>
    <w:rsid w:val="00794F78"/>
    <w:rsid w:val="007955F8"/>
    <w:rsid w:val="00797E90"/>
    <w:rsid w:val="007A6961"/>
    <w:rsid w:val="007A7C0C"/>
    <w:rsid w:val="007B0BC5"/>
    <w:rsid w:val="007B0D13"/>
    <w:rsid w:val="007B1568"/>
    <w:rsid w:val="007B1F52"/>
    <w:rsid w:val="007B1FDB"/>
    <w:rsid w:val="007B4A04"/>
    <w:rsid w:val="007B7EAC"/>
    <w:rsid w:val="007C1FC8"/>
    <w:rsid w:val="007C23C9"/>
    <w:rsid w:val="007D6F77"/>
    <w:rsid w:val="007D7533"/>
    <w:rsid w:val="007E5F3F"/>
    <w:rsid w:val="007E787F"/>
    <w:rsid w:val="007F051D"/>
    <w:rsid w:val="007F082A"/>
    <w:rsid w:val="007F0ED3"/>
    <w:rsid w:val="007F4F68"/>
    <w:rsid w:val="007F60D0"/>
    <w:rsid w:val="007F6532"/>
    <w:rsid w:val="007F757A"/>
    <w:rsid w:val="007F7993"/>
    <w:rsid w:val="007F7B8D"/>
    <w:rsid w:val="00800160"/>
    <w:rsid w:val="00812765"/>
    <w:rsid w:val="00813FA9"/>
    <w:rsid w:val="00816EB7"/>
    <w:rsid w:val="00821C4A"/>
    <w:rsid w:val="00822CE7"/>
    <w:rsid w:val="0082352F"/>
    <w:rsid w:val="00824F9F"/>
    <w:rsid w:val="00825597"/>
    <w:rsid w:val="00825DB7"/>
    <w:rsid w:val="00826683"/>
    <w:rsid w:val="00827CBE"/>
    <w:rsid w:val="00833D63"/>
    <w:rsid w:val="008503C4"/>
    <w:rsid w:val="008507AC"/>
    <w:rsid w:val="008531C2"/>
    <w:rsid w:val="00853592"/>
    <w:rsid w:val="00853FA0"/>
    <w:rsid w:val="008634DC"/>
    <w:rsid w:val="008702A3"/>
    <w:rsid w:val="00874804"/>
    <w:rsid w:val="008749FE"/>
    <w:rsid w:val="00874FA6"/>
    <w:rsid w:val="008752EE"/>
    <w:rsid w:val="00875DD0"/>
    <w:rsid w:val="00881BBE"/>
    <w:rsid w:val="008845D5"/>
    <w:rsid w:val="00892262"/>
    <w:rsid w:val="0089365B"/>
    <w:rsid w:val="00893698"/>
    <w:rsid w:val="008963A3"/>
    <w:rsid w:val="008A2996"/>
    <w:rsid w:val="008A2D16"/>
    <w:rsid w:val="008A49E6"/>
    <w:rsid w:val="008A79AE"/>
    <w:rsid w:val="008B07AB"/>
    <w:rsid w:val="008B345D"/>
    <w:rsid w:val="008B5C61"/>
    <w:rsid w:val="008C2BB8"/>
    <w:rsid w:val="008C4B3E"/>
    <w:rsid w:val="008C5B87"/>
    <w:rsid w:val="008C62DC"/>
    <w:rsid w:val="008D026B"/>
    <w:rsid w:val="008E42A9"/>
    <w:rsid w:val="008E61BB"/>
    <w:rsid w:val="008E7053"/>
    <w:rsid w:val="008F188F"/>
    <w:rsid w:val="008F201B"/>
    <w:rsid w:val="008F2320"/>
    <w:rsid w:val="008F31B2"/>
    <w:rsid w:val="008F3BD7"/>
    <w:rsid w:val="008F7033"/>
    <w:rsid w:val="0090027E"/>
    <w:rsid w:val="00900480"/>
    <w:rsid w:val="00900BD4"/>
    <w:rsid w:val="00906DAE"/>
    <w:rsid w:val="009151CE"/>
    <w:rsid w:val="0091720A"/>
    <w:rsid w:val="00920718"/>
    <w:rsid w:val="009268FB"/>
    <w:rsid w:val="0093199F"/>
    <w:rsid w:val="00932874"/>
    <w:rsid w:val="00932FBE"/>
    <w:rsid w:val="00936D58"/>
    <w:rsid w:val="0094347E"/>
    <w:rsid w:val="0094689C"/>
    <w:rsid w:val="00946E62"/>
    <w:rsid w:val="00946FC4"/>
    <w:rsid w:val="0094748A"/>
    <w:rsid w:val="0095271C"/>
    <w:rsid w:val="009553B8"/>
    <w:rsid w:val="009554B6"/>
    <w:rsid w:val="00957B3D"/>
    <w:rsid w:val="00960A32"/>
    <w:rsid w:val="0096149B"/>
    <w:rsid w:val="00963516"/>
    <w:rsid w:val="00966625"/>
    <w:rsid w:val="0097306B"/>
    <w:rsid w:val="00983705"/>
    <w:rsid w:val="00983955"/>
    <w:rsid w:val="00983EB3"/>
    <w:rsid w:val="00985D28"/>
    <w:rsid w:val="009A5235"/>
    <w:rsid w:val="009B26D3"/>
    <w:rsid w:val="009B394A"/>
    <w:rsid w:val="009B3FF7"/>
    <w:rsid w:val="009B58EF"/>
    <w:rsid w:val="009B63E4"/>
    <w:rsid w:val="009C5792"/>
    <w:rsid w:val="009C6810"/>
    <w:rsid w:val="009D075C"/>
    <w:rsid w:val="009D332C"/>
    <w:rsid w:val="009D43FB"/>
    <w:rsid w:val="009D56E7"/>
    <w:rsid w:val="009D775B"/>
    <w:rsid w:val="009E1E86"/>
    <w:rsid w:val="009E4065"/>
    <w:rsid w:val="009E49C5"/>
    <w:rsid w:val="009E667B"/>
    <w:rsid w:val="009F4989"/>
    <w:rsid w:val="009F4A4B"/>
    <w:rsid w:val="009F56C7"/>
    <w:rsid w:val="009F6ACD"/>
    <w:rsid w:val="00A01F1B"/>
    <w:rsid w:val="00A0294D"/>
    <w:rsid w:val="00A0697E"/>
    <w:rsid w:val="00A122EA"/>
    <w:rsid w:val="00A2278C"/>
    <w:rsid w:val="00A2681E"/>
    <w:rsid w:val="00A31A3F"/>
    <w:rsid w:val="00A34A48"/>
    <w:rsid w:val="00A35D73"/>
    <w:rsid w:val="00A377B3"/>
    <w:rsid w:val="00A41A84"/>
    <w:rsid w:val="00A44024"/>
    <w:rsid w:val="00A537F9"/>
    <w:rsid w:val="00A55759"/>
    <w:rsid w:val="00A60C47"/>
    <w:rsid w:val="00A61027"/>
    <w:rsid w:val="00A66B29"/>
    <w:rsid w:val="00A73F5B"/>
    <w:rsid w:val="00A77971"/>
    <w:rsid w:val="00A93114"/>
    <w:rsid w:val="00AA22DE"/>
    <w:rsid w:val="00AA2FFE"/>
    <w:rsid w:val="00AA7EE5"/>
    <w:rsid w:val="00AB0EE9"/>
    <w:rsid w:val="00AB3525"/>
    <w:rsid w:val="00AB55EF"/>
    <w:rsid w:val="00AB76F6"/>
    <w:rsid w:val="00AC1380"/>
    <w:rsid w:val="00AD2D48"/>
    <w:rsid w:val="00AD3953"/>
    <w:rsid w:val="00AD4489"/>
    <w:rsid w:val="00AE0346"/>
    <w:rsid w:val="00AE0931"/>
    <w:rsid w:val="00AE1133"/>
    <w:rsid w:val="00AE13E1"/>
    <w:rsid w:val="00AE1D71"/>
    <w:rsid w:val="00AE3F98"/>
    <w:rsid w:val="00AF0C06"/>
    <w:rsid w:val="00AF247A"/>
    <w:rsid w:val="00AF42BE"/>
    <w:rsid w:val="00AF5443"/>
    <w:rsid w:val="00AF72F6"/>
    <w:rsid w:val="00B0039D"/>
    <w:rsid w:val="00B0616E"/>
    <w:rsid w:val="00B137A2"/>
    <w:rsid w:val="00B13893"/>
    <w:rsid w:val="00B13BEF"/>
    <w:rsid w:val="00B20789"/>
    <w:rsid w:val="00B26FEB"/>
    <w:rsid w:val="00B303FB"/>
    <w:rsid w:val="00B31EB8"/>
    <w:rsid w:val="00B35142"/>
    <w:rsid w:val="00B36005"/>
    <w:rsid w:val="00B37474"/>
    <w:rsid w:val="00B42F61"/>
    <w:rsid w:val="00B45737"/>
    <w:rsid w:val="00B50230"/>
    <w:rsid w:val="00B51258"/>
    <w:rsid w:val="00B522C2"/>
    <w:rsid w:val="00B567B4"/>
    <w:rsid w:val="00B56F96"/>
    <w:rsid w:val="00B5707C"/>
    <w:rsid w:val="00B60F95"/>
    <w:rsid w:val="00B61875"/>
    <w:rsid w:val="00B7050F"/>
    <w:rsid w:val="00B752CA"/>
    <w:rsid w:val="00B830CA"/>
    <w:rsid w:val="00B844F8"/>
    <w:rsid w:val="00B8463E"/>
    <w:rsid w:val="00B96356"/>
    <w:rsid w:val="00B9797A"/>
    <w:rsid w:val="00BC2A90"/>
    <w:rsid w:val="00BC41C8"/>
    <w:rsid w:val="00BC742B"/>
    <w:rsid w:val="00BD4170"/>
    <w:rsid w:val="00BD7441"/>
    <w:rsid w:val="00BD74CB"/>
    <w:rsid w:val="00BE1A54"/>
    <w:rsid w:val="00BE418B"/>
    <w:rsid w:val="00BE437D"/>
    <w:rsid w:val="00BE4837"/>
    <w:rsid w:val="00BE6635"/>
    <w:rsid w:val="00BF0A9C"/>
    <w:rsid w:val="00BF3E5E"/>
    <w:rsid w:val="00BF7ADE"/>
    <w:rsid w:val="00C01491"/>
    <w:rsid w:val="00C017A2"/>
    <w:rsid w:val="00C0510A"/>
    <w:rsid w:val="00C07999"/>
    <w:rsid w:val="00C1096E"/>
    <w:rsid w:val="00C10F68"/>
    <w:rsid w:val="00C11F5F"/>
    <w:rsid w:val="00C179F9"/>
    <w:rsid w:val="00C20D2C"/>
    <w:rsid w:val="00C264F0"/>
    <w:rsid w:val="00C27A13"/>
    <w:rsid w:val="00C30699"/>
    <w:rsid w:val="00C30D83"/>
    <w:rsid w:val="00C34270"/>
    <w:rsid w:val="00C3607C"/>
    <w:rsid w:val="00C3779D"/>
    <w:rsid w:val="00C40292"/>
    <w:rsid w:val="00C41167"/>
    <w:rsid w:val="00C41A21"/>
    <w:rsid w:val="00C45096"/>
    <w:rsid w:val="00C4582B"/>
    <w:rsid w:val="00C503F5"/>
    <w:rsid w:val="00C521FA"/>
    <w:rsid w:val="00C62293"/>
    <w:rsid w:val="00C64585"/>
    <w:rsid w:val="00C64824"/>
    <w:rsid w:val="00C655B9"/>
    <w:rsid w:val="00C71620"/>
    <w:rsid w:val="00C750CB"/>
    <w:rsid w:val="00C75D29"/>
    <w:rsid w:val="00C80DBF"/>
    <w:rsid w:val="00C82246"/>
    <w:rsid w:val="00C86135"/>
    <w:rsid w:val="00C92840"/>
    <w:rsid w:val="00C93689"/>
    <w:rsid w:val="00C93F51"/>
    <w:rsid w:val="00C95C5D"/>
    <w:rsid w:val="00C96360"/>
    <w:rsid w:val="00C96589"/>
    <w:rsid w:val="00C96EAF"/>
    <w:rsid w:val="00CA2D60"/>
    <w:rsid w:val="00CA4F21"/>
    <w:rsid w:val="00CB607E"/>
    <w:rsid w:val="00CB7173"/>
    <w:rsid w:val="00CC04CC"/>
    <w:rsid w:val="00CC06E4"/>
    <w:rsid w:val="00CC3F43"/>
    <w:rsid w:val="00CD1B9B"/>
    <w:rsid w:val="00CD481C"/>
    <w:rsid w:val="00CD5DF7"/>
    <w:rsid w:val="00CD7A7F"/>
    <w:rsid w:val="00CE454B"/>
    <w:rsid w:val="00CF10C4"/>
    <w:rsid w:val="00D13A8F"/>
    <w:rsid w:val="00D155FD"/>
    <w:rsid w:val="00D164F6"/>
    <w:rsid w:val="00D175A6"/>
    <w:rsid w:val="00D20CD6"/>
    <w:rsid w:val="00D328E4"/>
    <w:rsid w:val="00D33D68"/>
    <w:rsid w:val="00D33F3E"/>
    <w:rsid w:val="00D3409F"/>
    <w:rsid w:val="00D345E3"/>
    <w:rsid w:val="00D35B02"/>
    <w:rsid w:val="00D37738"/>
    <w:rsid w:val="00D4193B"/>
    <w:rsid w:val="00D42D5A"/>
    <w:rsid w:val="00D440E1"/>
    <w:rsid w:val="00D444B8"/>
    <w:rsid w:val="00D45FDF"/>
    <w:rsid w:val="00D46618"/>
    <w:rsid w:val="00D471E1"/>
    <w:rsid w:val="00D5124A"/>
    <w:rsid w:val="00D51DF8"/>
    <w:rsid w:val="00D52B53"/>
    <w:rsid w:val="00D559A3"/>
    <w:rsid w:val="00D565C4"/>
    <w:rsid w:val="00D61FE7"/>
    <w:rsid w:val="00D63089"/>
    <w:rsid w:val="00D64144"/>
    <w:rsid w:val="00D67EDC"/>
    <w:rsid w:val="00D716A5"/>
    <w:rsid w:val="00D72493"/>
    <w:rsid w:val="00D725A8"/>
    <w:rsid w:val="00D72774"/>
    <w:rsid w:val="00D83284"/>
    <w:rsid w:val="00D86E32"/>
    <w:rsid w:val="00D96D91"/>
    <w:rsid w:val="00DA11F5"/>
    <w:rsid w:val="00DA1A81"/>
    <w:rsid w:val="00DA55F7"/>
    <w:rsid w:val="00DA59B9"/>
    <w:rsid w:val="00DB03D3"/>
    <w:rsid w:val="00DB2660"/>
    <w:rsid w:val="00DC02D0"/>
    <w:rsid w:val="00DC050A"/>
    <w:rsid w:val="00DC1F4B"/>
    <w:rsid w:val="00DC283F"/>
    <w:rsid w:val="00DD1F83"/>
    <w:rsid w:val="00DD5F7F"/>
    <w:rsid w:val="00DD7013"/>
    <w:rsid w:val="00DD77EB"/>
    <w:rsid w:val="00DE1080"/>
    <w:rsid w:val="00DE56DC"/>
    <w:rsid w:val="00DF031C"/>
    <w:rsid w:val="00DF12E0"/>
    <w:rsid w:val="00DF25B6"/>
    <w:rsid w:val="00DF7710"/>
    <w:rsid w:val="00E1053D"/>
    <w:rsid w:val="00E12B98"/>
    <w:rsid w:val="00E203FD"/>
    <w:rsid w:val="00E21FEE"/>
    <w:rsid w:val="00E2303D"/>
    <w:rsid w:val="00E247A8"/>
    <w:rsid w:val="00E25F47"/>
    <w:rsid w:val="00E30015"/>
    <w:rsid w:val="00E31BF6"/>
    <w:rsid w:val="00E337EC"/>
    <w:rsid w:val="00E35389"/>
    <w:rsid w:val="00E42266"/>
    <w:rsid w:val="00E50089"/>
    <w:rsid w:val="00E51B75"/>
    <w:rsid w:val="00E56DD6"/>
    <w:rsid w:val="00E61003"/>
    <w:rsid w:val="00E6108A"/>
    <w:rsid w:val="00E61567"/>
    <w:rsid w:val="00E63830"/>
    <w:rsid w:val="00E64BA4"/>
    <w:rsid w:val="00E65B6A"/>
    <w:rsid w:val="00E65EAB"/>
    <w:rsid w:val="00E6648F"/>
    <w:rsid w:val="00E715E3"/>
    <w:rsid w:val="00E729D6"/>
    <w:rsid w:val="00E76097"/>
    <w:rsid w:val="00E848E5"/>
    <w:rsid w:val="00E87C0F"/>
    <w:rsid w:val="00E964AB"/>
    <w:rsid w:val="00EA30EE"/>
    <w:rsid w:val="00EA32E6"/>
    <w:rsid w:val="00EA4EF1"/>
    <w:rsid w:val="00EA540B"/>
    <w:rsid w:val="00EA60EE"/>
    <w:rsid w:val="00EA66D6"/>
    <w:rsid w:val="00EA6E32"/>
    <w:rsid w:val="00EB2202"/>
    <w:rsid w:val="00EB77E8"/>
    <w:rsid w:val="00EC21A2"/>
    <w:rsid w:val="00EC2328"/>
    <w:rsid w:val="00ED1C18"/>
    <w:rsid w:val="00ED425E"/>
    <w:rsid w:val="00ED5627"/>
    <w:rsid w:val="00ED564B"/>
    <w:rsid w:val="00EE028C"/>
    <w:rsid w:val="00EE2E94"/>
    <w:rsid w:val="00EE77E5"/>
    <w:rsid w:val="00EF0F40"/>
    <w:rsid w:val="00EF1362"/>
    <w:rsid w:val="00EF71F3"/>
    <w:rsid w:val="00EF77B4"/>
    <w:rsid w:val="00F02EAE"/>
    <w:rsid w:val="00F0423B"/>
    <w:rsid w:val="00F04779"/>
    <w:rsid w:val="00F0554B"/>
    <w:rsid w:val="00F060DC"/>
    <w:rsid w:val="00F06A6D"/>
    <w:rsid w:val="00F10C51"/>
    <w:rsid w:val="00F14A50"/>
    <w:rsid w:val="00F25D64"/>
    <w:rsid w:val="00F323C0"/>
    <w:rsid w:val="00F337D9"/>
    <w:rsid w:val="00F337DA"/>
    <w:rsid w:val="00F3556C"/>
    <w:rsid w:val="00F37227"/>
    <w:rsid w:val="00F40243"/>
    <w:rsid w:val="00F4605A"/>
    <w:rsid w:val="00F46F6B"/>
    <w:rsid w:val="00F50BE1"/>
    <w:rsid w:val="00F55691"/>
    <w:rsid w:val="00F61A0C"/>
    <w:rsid w:val="00F630B6"/>
    <w:rsid w:val="00F63A4F"/>
    <w:rsid w:val="00F70A9C"/>
    <w:rsid w:val="00F748E5"/>
    <w:rsid w:val="00F75FB9"/>
    <w:rsid w:val="00F80744"/>
    <w:rsid w:val="00F85C9C"/>
    <w:rsid w:val="00F8665E"/>
    <w:rsid w:val="00F86DA7"/>
    <w:rsid w:val="00F927A4"/>
    <w:rsid w:val="00FA072F"/>
    <w:rsid w:val="00FA0CEB"/>
    <w:rsid w:val="00FA115D"/>
    <w:rsid w:val="00FA1DCB"/>
    <w:rsid w:val="00FA1F07"/>
    <w:rsid w:val="00FA52C9"/>
    <w:rsid w:val="00FA5D29"/>
    <w:rsid w:val="00FA6BB4"/>
    <w:rsid w:val="00FB05FA"/>
    <w:rsid w:val="00FB261D"/>
    <w:rsid w:val="00FB445D"/>
    <w:rsid w:val="00FB4FD5"/>
    <w:rsid w:val="00FC22AB"/>
    <w:rsid w:val="00FC278E"/>
    <w:rsid w:val="00FC6819"/>
    <w:rsid w:val="00FD12B8"/>
    <w:rsid w:val="00FD2D69"/>
    <w:rsid w:val="00FD419E"/>
    <w:rsid w:val="00FD44E8"/>
    <w:rsid w:val="00FD5C9A"/>
    <w:rsid w:val="00FE1733"/>
    <w:rsid w:val="00FE2777"/>
    <w:rsid w:val="00FE2EBB"/>
    <w:rsid w:val="00FE3B82"/>
    <w:rsid w:val="00FE49DD"/>
    <w:rsid w:val="00FE6EC8"/>
    <w:rsid w:val="00FF2914"/>
    <w:rsid w:val="00FF63BA"/>
    <w:rsid w:val="1903ED57"/>
    <w:rsid w:val="1F506E00"/>
    <w:rsid w:val="1F76837F"/>
    <w:rsid w:val="213D1084"/>
    <w:rsid w:val="28D836D9"/>
    <w:rsid w:val="31E316BC"/>
    <w:rsid w:val="60B73127"/>
    <w:rsid w:val="7791A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D18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B0A"/>
    <w:pPr>
      <w:spacing w:before="120" w:after="120" w:line="259" w:lineRule="auto"/>
    </w:pPr>
    <w:rPr>
      <w:rFonts w:asciiTheme="minorHAnsi" w:hAnsiTheme="minorHAnsi"/>
      <w:sz w:val="24"/>
      <w:szCs w:val="22"/>
      <w14:cntxtAlts/>
    </w:rPr>
  </w:style>
  <w:style w:type="paragraph" w:styleId="Heading1">
    <w:name w:val="heading 1"/>
    <w:basedOn w:val="Normal"/>
    <w:next w:val="BodyText"/>
    <w:link w:val="Heading1Char"/>
    <w:uiPriority w:val="9"/>
    <w:qFormat/>
    <w:rsid w:val="002B2A5F"/>
    <w:pPr>
      <w:pageBreakBefore/>
      <w:spacing w:before="160" w:after="240"/>
      <w:outlineLvl w:val="0"/>
    </w:pPr>
    <w:rPr>
      <w:rFonts w:cs="Arial"/>
      <w:b/>
      <w:sz w:val="32"/>
    </w:rPr>
  </w:style>
  <w:style w:type="paragraph" w:styleId="Heading2">
    <w:name w:val="heading 2"/>
    <w:basedOn w:val="Normal"/>
    <w:next w:val="BodyText"/>
    <w:link w:val="Heading2Char"/>
    <w:uiPriority w:val="9"/>
    <w:unhideWhenUsed/>
    <w:qFormat/>
    <w:rsid w:val="007276CE"/>
    <w:pPr>
      <w:spacing w:before="240" w:after="240"/>
      <w:outlineLvl w:val="1"/>
    </w:pPr>
    <w:rPr>
      <w:rFonts w:cs="Arial"/>
      <w:b/>
      <w:color w:val="C10016"/>
      <w:sz w:val="28"/>
    </w:rPr>
  </w:style>
  <w:style w:type="paragraph" w:styleId="Heading3">
    <w:name w:val="heading 3"/>
    <w:basedOn w:val="Normal"/>
    <w:next w:val="BodyText"/>
    <w:link w:val="Heading3Char"/>
    <w:uiPriority w:val="9"/>
    <w:unhideWhenUsed/>
    <w:qFormat/>
    <w:rsid w:val="00AE3F98"/>
    <w:pPr>
      <w:keepNext/>
      <w:keepLines/>
      <w:spacing w:before="240"/>
      <w:outlineLvl w:val="2"/>
    </w:pPr>
    <w:rPr>
      <w:rFonts w:eastAsiaTheme="majorEastAsia" w:cstheme="majorBidi"/>
      <w:b/>
      <w:szCs w:val="24"/>
    </w:rPr>
  </w:style>
  <w:style w:type="paragraph" w:styleId="Heading4">
    <w:name w:val="heading 4"/>
    <w:basedOn w:val="Heading3"/>
    <w:next w:val="BodyText"/>
    <w:link w:val="Heading4Char"/>
    <w:uiPriority w:val="9"/>
    <w:unhideWhenUsed/>
    <w:qFormat/>
    <w:rsid w:val="0063015E"/>
    <w:pPr>
      <w:spacing w:before="120"/>
      <w:outlineLvl w:val="3"/>
    </w:pPr>
    <w:rPr>
      <w:szCs w:val="20"/>
    </w:rPr>
  </w:style>
  <w:style w:type="paragraph" w:styleId="Heading5">
    <w:name w:val="heading 5"/>
    <w:basedOn w:val="Heading4"/>
    <w:next w:val="BodyText"/>
    <w:link w:val="Heading5Char"/>
    <w:uiPriority w:val="9"/>
    <w:unhideWhenUsed/>
    <w:qFormat/>
    <w:rsid w:val="00E6108A"/>
    <w:pPr>
      <w:outlineLvl w:val="4"/>
    </w:pPr>
    <w:rPr>
      <w:i/>
    </w:rPr>
  </w:style>
  <w:style w:type="paragraph" w:styleId="Heading6">
    <w:name w:val="heading 6"/>
    <w:basedOn w:val="Normal"/>
    <w:next w:val="Normal"/>
    <w:link w:val="Heading6Char"/>
    <w:uiPriority w:val="9"/>
    <w:unhideWhenUsed/>
    <w:rsid w:val="00FC278E"/>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9EA"/>
    <w:pPr>
      <w:tabs>
        <w:tab w:val="center" w:pos="4680"/>
        <w:tab w:val="right" w:pos="9360"/>
      </w:tabs>
    </w:pPr>
  </w:style>
  <w:style w:type="character" w:customStyle="1" w:styleId="HeaderChar">
    <w:name w:val="Header Char"/>
    <w:basedOn w:val="DefaultParagraphFont"/>
    <w:link w:val="Header"/>
    <w:uiPriority w:val="99"/>
    <w:rsid w:val="003469EA"/>
  </w:style>
  <w:style w:type="paragraph" w:styleId="Footer">
    <w:name w:val="footer"/>
    <w:basedOn w:val="Normal"/>
    <w:link w:val="FooterChar"/>
    <w:uiPriority w:val="99"/>
    <w:unhideWhenUsed/>
    <w:rsid w:val="003469EA"/>
    <w:pPr>
      <w:tabs>
        <w:tab w:val="center" w:pos="4680"/>
        <w:tab w:val="right" w:pos="9360"/>
      </w:tabs>
    </w:pPr>
  </w:style>
  <w:style w:type="character" w:customStyle="1" w:styleId="FooterChar">
    <w:name w:val="Footer Char"/>
    <w:basedOn w:val="DefaultParagraphFont"/>
    <w:link w:val="Footer"/>
    <w:uiPriority w:val="99"/>
    <w:rsid w:val="003469EA"/>
  </w:style>
  <w:style w:type="paragraph" w:styleId="ListParagraph">
    <w:name w:val="List Paragraph"/>
    <w:basedOn w:val="Normal"/>
    <w:uiPriority w:val="34"/>
    <w:rsid w:val="003469EA"/>
    <w:pPr>
      <w:ind w:left="720"/>
      <w:contextualSpacing/>
    </w:pPr>
  </w:style>
  <w:style w:type="table" w:styleId="TableGrid">
    <w:name w:val="Table Grid"/>
    <w:basedOn w:val="TableNormal"/>
    <w:rsid w:val="005B11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936D58"/>
    <w:rPr>
      <w:color w:val="0000FF"/>
      <w:u w:val="single"/>
    </w:rPr>
  </w:style>
  <w:style w:type="character" w:styleId="CommentReference">
    <w:name w:val="annotation reference"/>
    <w:uiPriority w:val="99"/>
    <w:semiHidden/>
    <w:unhideWhenUsed/>
    <w:rsid w:val="009B26D3"/>
    <w:rPr>
      <w:sz w:val="16"/>
      <w:szCs w:val="16"/>
    </w:rPr>
  </w:style>
  <w:style w:type="paragraph" w:styleId="CommentText">
    <w:name w:val="annotation text"/>
    <w:basedOn w:val="Normal"/>
    <w:link w:val="CommentTextChar"/>
    <w:uiPriority w:val="99"/>
    <w:unhideWhenUsed/>
    <w:rsid w:val="009B26D3"/>
    <w:rPr>
      <w:szCs w:val="20"/>
    </w:rPr>
  </w:style>
  <w:style w:type="character" w:customStyle="1" w:styleId="CommentTextChar">
    <w:name w:val="Comment Text Char"/>
    <w:basedOn w:val="DefaultParagraphFont"/>
    <w:link w:val="CommentText"/>
    <w:uiPriority w:val="99"/>
    <w:rsid w:val="009B26D3"/>
  </w:style>
  <w:style w:type="paragraph" w:styleId="CommentSubject">
    <w:name w:val="annotation subject"/>
    <w:basedOn w:val="CommentText"/>
    <w:next w:val="CommentText"/>
    <w:link w:val="CommentSubjectChar"/>
    <w:uiPriority w:val="99"/>
    <w:semiHidden/>
    <w:unhideWhenUsed/>
    <w:rsid w:val="009B26D3"/>
    <w:rPr>
      <w:b/>
      <w:bCs/>
      <w:lang w:val="x-none" w:eastAsia="x-none"/>
    </w:rPr>
  </w:style>
  <w:style w:type="character" w:customStyle="1" w:styleId="CommentSubjectChar">
    <w:name w:val="Comment Subject Char"/>
    <w:link w:val="CommentSubject"/>
    <w:uiPriority w:val="99"/>
    <w:semiHidden/>
    <w:rsid w:val="009B26D3"/>
    <w:rPr>
      <w:b/>
      <w:bCs/>
    </w:rPr>
  </w:style>
  <w:style w:type="paragraph" w:styleId="BalloonText">
    <w:name w:val="Balloon Text"/>
    <w:basedOn w:val="Normal"/>
    <w:link w:val="BalloonTextChar"/>
    <w:uiPriority w:val="99"/>
    <w:semiHidden/>
    <w:unhideWhenUsed/>
    <w:rsid w:val="009B26D3"/>
    <w:rPr>
      <w:rFonts w:ascii="Tahoma" w:hAnsi="Tahoma"/>
      <w:sz w:val="16"/>
      <w:szCs w:val="16"/>
      <w:lang w:val="x-none" w:eastAsia="x-none"/>
    </w:rPr>
  </w:style>
  <w:style w:type="character" w:customStyle="1" w:styleId="BalloonTextChar">
    <w:name w:val="Balloon Text Char"/>
    <w:link w:val="BalloonText"/>
    <w:uiPriority w:val="99"/>
    <w:semiHidden/>
    <w:rsid w:val="009B26D3"/>
    <w:rPr>
      <w:rFonts w:ascii="Tahoma" w:hAnsi="Tahoma" w:cs="Tahoma"/>
      <w:sz w:val="16"/>
      <w:szCs w:val="16"/>
    </w:rPr>
  </w:style>
  <w:style w:type="paragraph" w:styleId="NormalWeb">
    <w:name w:val="Normal (Web)"/>
    <w:basedOn w:val="Normal"/>
    <w:uiPriority w:val="99"/>
    <w:unhideWhenUsed/>
    <w:rsid w:val="008A2996"/>
    <w:rPr>
      <w:rFonts w:ascii="Times New Roman" w:hAnsi="Times New Roman"/>
      <w:szCs w:val="24"/>
      <w:lang w:eastAsia="zh-CN"/>
    </w:rPr>
  </w:style>
  <w:style w:type="character" w:styleId="FollowedHyperlink">
    <w:name w:val="FollowedHyperlink"/>
    <w:uiPriority w:val="99"/>
    <w:semiHidden/>
    <w:unhideWhenUsed/>
    <w:rsid w:val="00853592"/>
    <w:rPr>
      <w:color w:val="800080"/>
      <w:u w:val="single"/>
    </w:rPr>
  </w:style>
  <w:style w:type="character" w:styleId="Emphasis">
    <w:name w:val="Emphasis"/>
    <w:uiPriority w:val="20"/>
    <w:unhideWhenUsed/>
    <w:qFormat/>
    <w:rsid w:val="003270B8"/>
    <w:rPr>
      <w:b/>
      <w:bCs/>
      <w:i w:val="0"/>
      <w:iCs w:val="0"/>
    </w:rPr>
  </w:style>
  <w:style w:type="paragraph" w:styleId="Revision">
    <w:name w:val="Revision"/>
    <w:hidden/>
    <w:uiPriority w:val="99"/>
    <w:semiHidden/>
    <w:rsid w:val="00B31EB8"/>
    <w:rPr>
      <w:sz w:val="22"/>
      <w:szCs w:val="22"/>
    </w:rPr>
  </w:style>
  <w:style w:type="character" w:customStyle="1" w:styleId="Heading1Char">
    <w:name w:val="Heading 1 Char"/>
    <w:basedOn w:val="DefaultParagraphFont"/>
    <w:link w:val="Heading1"/>
    <w:uiPriority w:val="9"/>
    <w:rsid w:val="002B2A5F"/>
    <w:rPr>
      <w:rFonts w:asciiTheme="minorHAnsi" w:hAnsiTheme="minorHAnsi" w:cs="Arial"/>
      <w:b/>
      <w:sz w:val="32"/>
      <w:szCs w:val="22"/>
      <w14:cntxtAlts/>
    </w:rPr>
  </w:style>
  <w:style w:type="character" w:customStyle="1" w:styleId="Heading2Char">
    <w:name w:val="Heading 2 Char"/>
    <w:basedOn w:val="DefaultParagraphFont"/>
    <w:link w:val="Heading2"/>
    <w:uiPriority w:val="9"/>
    <w:rsid w:val="007276CE"/>
    <w:rPr>
      <w:rFonts w:asciiTheme="minorHAnsi" w:hAnsiTheme="minorHAnsi" w:cs="Arial"/>
      <w:b/>
      <w:color w:val="C10016"/>
      <w:sz w:val="28"/>
      <w:szCs w:val="22"/>
      <w14:cntxtAlts/>
    </w:rPr>
  </w:style>
  <w:style w:type="character" w:customStyle="1" w:styleId="Heading3Char">
    <w:name w:val="Heading 3 Char"/>
    <w:basedOn w:val="DefaultParagraphFont"/>
    <w:link w:val="Heading3"/>
    <w:uiPriority w:val="9"/>
    <w:rsid w:val="00AE3F98"/>
    <w:rPr>
      <w:rFonts w:ascii="Arial" w:eastAsiaTheme="majorEastAsia" w:hAnsi="Arial" w:cstheme="majorBidi"/>
      <w:b/>
      <w:sz w:val="24"/>
      <w:szCs w:val="24"/>
    </w:rPr>
  </w:style>
  <w:style w:type="paragraph" w:customStyle="1" w:styleId="BodyText">
    <w:name w:val="BodyText"/>
    <w:basedOn w:val="Normal"/>
    <w:link w:val="BodyTextChar"/>
    <w:qFormat/>
    <w:rsid w:val="000D7533"/>
    <w:pPr>
      <w:spacing w:after="240"/>
    </w:pPr>
  </w:style>
  <w:style w:type="character" w:customStyle="1" w:styleId="Heading4Char">
    <w:name w:val="Heading 4 Char"/>
    <w:basedOn w:val="DefaultParagraphFont"/>
    <w:link w:val="Heading4"/>
    <w:uiPriority w:val="9"/>
    <w:rsid w:val="0063015E"/>
    <w:rPr>
      <w:rFonts w:asciiTheme="minorHAnsi" w:eastAsiaTheme="majorEastAsia" w:hAnsiTheme="minorHAnsi" w:cstheme="majorBidi"/>
      <w:b/>
      <w:sz w:val="24"/>
      <w14:cntxtAlts/>
    </w:rPr>
  </w:style>
  <w:style w:type="paragraph" w:styleId="ListBullet">
    <w:name w:val="List Bullet"/>
    <w:basedOn w:val="ListParagraph"/>
    <w:uiPriority w:val="2"/>
    <w:qFormat/>
    <w:rsid w:val="000D7533"/>
    <w:pPr>
      <w:numPr>
        <w:numId w:val="28"/>
      </w:numPr>
    </w:pPr>
  </w:style>
  <w:style w:type="paragraph" w:styleId="ListNumber">
    <w:name w:val="List Number"/>
    <w:basedOn w:val="ListParagraph"/>
    <w:uiPriority w:val="2"/>
    <w:qFormat/>
    <w:rsid w:val="00AA22DE"/>
    <w:pPr>
      <w:numPr>
        <w:numId w:val="29"/>
      </w:numPr>
    </w:pPr>
  </w:style>
  <w:style w:type="character" w:customStyle="1" w:styleId="Heading5Char">
    <w:name w:val="Heading 5 Char"/>
    <w:basedOn w:val="DefaultParagraphFont"/>
    <w:link w:val="Heading5"/>
    <w:uiPriority w:val="9"/>
    <w:rsid w:val="00E6108A"/>
    <w:rPr>
      <w:rFonts w:ascii="Arial" w:eastAsiaTheme="majorEastAsia" w:hAnsi="Arial" w:cstheme="majorBidi"/>
      <w:b/>
      <w:i/>
    </w:rPr>
  </w:style>
  <w:style w:type="paragraph" w:styleId="Caption">
    <w:name w:val="caption"/>
    <w:basedOn w:val="Normal"/>
    <w:next w:val="Normal"/>
    <w:uiPriority w:val="35"/>
    <w:unhideWhenUsed/>
    <w:qFormat/>
    <w:rsid w:val="00825597"/>
    <w:pPr>
      <w:spacing w:after="200"/>
    </w:pPr>
    <w:rPr>
      <w:rFonts w:eastAsia="Times New Roman"/>
      <w:b/>
      <w:iCs/>
      <w:szCs w:val="18"/>
    </w:rPr>
  </w:style>
  <w:style w:type="character" w:customStyle="1" w:styleId="BodyTextChar">
    <w:name w:val="BodyText Char"/>
    <w:basedOn w:val="DefaultParagraphFont"/>
    <w:link w:val="BodyText"/>
    <w:rsid w:val="000D7533"/>
    <w:rPr>
      <w:rFonts w:ascii="Arial" w:hAnsi="Arial"/>
      <w:sz w:val="22"/>
      <w:szCs w:val="22"/>
      <w14:cntxtAlts/>
    </w:rPr>
  </w:style>
  <w:style w:type="paragraph" w:customStyle="1" w:styleId="stylebulleted">
    <w:name w:val="style bulleted"/>
    <w:basedOn w:val="Normal"/>
    <w:link w:val="stylebulletedChar"/>
    <w:semiHidden/>
    <w:rsid w:val="009151CE"/>
    <w:pPr>
      <w:tabs>
        <w:tab w:val="num" w:pos="720"/>
      </w:tabs>
      <w:ind w:left="720" w:hanging="360"/>
    </w:pPr>
    <w:rPr>
      <w:rFonts w:eastAsia="Times New Roman"/>
      <w:szCs w:val="24"/>
    </w:rPr>
  </w:style>
  <w:style w:type="character" w:customStyle="1" w:styleId="stylebulletedChar">
    <w:name w:val="style bulleted Char"/>
    <w:basedOn w:val="DefaultParagraphFont"/>
    <w:link w:val="stylebulleted"/>
    <w:semiHidden/>
    <w:rsid w:val="001E7C17"/>
    <w:rPr>
      <w:rFonts w:ascii="Arial" w:eastAsia="Times New Roman" w:hAnsi="Arial"/>
      <w:sz w:val="22"/>
      <w:szCs w:val="24"/>
    </w:rPr>
  </w:style>
  <w:style w:type="numbering" w:customStyle="1" w:styleId="StyleNumbered">
    <w:name w:val="Style Numbered"/>
    <w:basedOn w:val="NoList"/>
    <w:rsid w:val="00825597"/>
    <w:pPr>
      <w:numPr>
        <w:numId w:val="34"/>
      </w:numPr>
    </w:pPr>
  </w:style>
  <w:style w:type="paragraph" w:customStyle="1" w:styleId="stylenumbered0">
    <w:name w:val="style numbered"/>
    <w:basedOn w:val="Normal"/>
    <w:link w:val="stylenumberedChar"/>
    <w:semiHidden/>
    <w:rsid w:val="009151CE"/>
    <w:pPr>
      <w:tabs>
        <w:tab w:val="num" w:pos="720"/>
      </w:tabs>
      <w:ind w:left="720" w:hanging="360"/>
    </w:pPr>
    <w:rPr>
      <w:rFonts w:eastAsia="Times New Roman"/>
      <w:szCs w:val="24"/>
    </w:rPr>
  </w:style>
  <w:style w:type="character" w:customStyle="1" w:styleId="stylenumberedChar">
    <w:name w:val="style numbered Char"/>
    <w:basedOn w:val="DefaultParagraphFont"/>
    <w:link w:val="stylenumbered0"/>
    <w:semiHidden/>
    <w:rsid w:val="001E7C17"/>
    <w:rPr>
      <w:rFonts w:ascii="Arial" w:eastAsia="Times New Roman" w:hAnsi="Arial"/>
      <w:sz w:val="22"/>
      <w:szCs w:val="24"/>
    </w:rPr>
  </w:style>
  <w:style w:type="paragraph" w:styleId="Title">
    <w:name w:val="Title"/>
    <w:basedOn w:val="Normal"/>
    <w:next w:val="Normal"/>
    <w:link w:val="TitleChar"/>
    <w:uiPriority w:val="10"/>
    <w:unhideWhenUsed/>
    <w:rsid w:val="00E6108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E7C1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unhideWhenUsed/>
    <w:rsid w:val="00E6108A"/>
    <w:pPr>
      <w:numPr>
        <w:ilvl w:val="1"/>
      </w:numPr>
      <w:spacing w:after="160"/>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rsid w:val="001E7C17"/>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unhideWhenUsed/>
    <w:rsid w:val="00E6108A"/>
    <w:rPr>
      <w:i/>
      <w:iCs/>
      <w:color w:val="404040" w:themeColor="text1" w:themeTint="BF"/>
    </w:rPr>
  </w:style>
  <w:style w:type="character" w:styleId="IntenseEmphasis">
    <w:name w:val="Intense Emphasis"/>
    <w:basedOn w:val="DefaultParagraphFont"/>
    <w:uiPriority w:val="21"/>
    <w:unhideWhenUsed/>
    <w:rsid w:val="00E6108A"/>
    <w:rPr>
      <w:i/>
      <w:iCs/>
      <w:color w:val="4F81BD" w:themeColor="accent1"/>
    </w:rPr>
  </w:style>
  <w:style w:type="character" w:styleId="Strong">
    <w:name w:val="Strong"/>
    <w:basedOn w:val="DefaultParagraphFont"/>
    <w:uiPriority w:val="22"/>
    <w:unhideWhenUsed/>
    <w:rsid w:val="00E6108A"/>
    <w:rPr>
      <w:b/>
      <w:bCs/>
    </w:rPr>
  </w:style>
  <w:style w:type="paragraph" w:styleId="Quote">
    <w:name w:val="Quote"/>
    <w:basedOn w:val="Normal"/>
    <w:next w:val="Normal"/>
    <w:link w:val="QuoteChar"/>
    <w:uiPriority w:val="29"/>
    <w:unhideWhenUsed/>
    <w:rsid w:val="00E6108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E7C17"/>
    <w:rPr>
      <w:rFonts w:ascii="Arial" w:hAnsi="Arial"/>
      <w:i/>
      <w:iCs/>
      <w:color w:val="404040" w:themeColor="text1" w:themeTint="BF"/>
      <w:szCs w:val="22"/>
    </w:rPr>
  </w:style>
  <w:style w:type="paragraph" w:styleId="IntenseQuote">
    <w:name w:val="Intense Quote"/>
    <w:basedOn w:val="Normal"/>
    <w:next w:val="Normal"/>
    <w:link w:val="IntenseQuoteChar"/>
    <w:uiPriority w:val="30"/>
    <w:unhideWhenUsed/>
    <w:rsid w:val="00E6108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1E7C17"/>
    <w:rPr>
      <w:rFonts w:ascii="Arial" w:hAnsi="Arial"/>
      <w:i/>
      <w:iCs/>
      <w:color w:val="4F81BD" w:themeColor="accent1"/>
      <w:szCs w:val="22"/>
    </w:rPr>
  </w:style>
  <w:style w:type="character" w:styleId="SubtleReference">
    <w:name w:val="Subtle Reference"/>
    <w:basedOn w:val="DefaultParagraphFont"/>
    <w:uiPriority w:val="31"/>
    <w:unhideWhenUsed/>
    <w:rsid w:val="00E6108A"/>
    <w:rPr>
      <w:smallCaps/>
      <w:color w:val="5A5A5A" w:themeColor="text1" w:themeTint="A5"/>
    </w:rPr>
  </w:style>
  <w:style w:type="character" w:styleId="IntenseReference">
    <w:name w:val="Intense Reference"/>
    <w:basedOn w:val="DefaultParagraphFont"/>
    <w:uiPriority w:val="32"/>
    <w:unhideWhenUsed/>
    <w:rsid w:val="00E6108A"/>
    <w:rPr>
      <w:b/>
      <w:bCs/>
      <w:smallCaps/>
      <w:color w:val="4F81BD" w:themeColor="accent1"/>
      <w:spacing w:val="5"/>
    </w:rPr>
  </w:style>
  <w:style w:type="character" w:styleId="BookTitle">
    <w:name w:val="Book Title"/>
    <w:basedOn w:val="DefaultParagraphFont"/>
    <w:uiPriority w:val="33"/>
    <w:unhideWhenUsed/>
    <w:rsid w:val="001E7C17"/>
    <w:rPr>
      <w:b/>
      <w:bCs/>
      <w:i/>
      <w:iCs/>
      <w:spacing w:val="5"/>
    </w:rPr>
  </w:style>
  <w:style w:type="character" w:customStyle="1" w:styleId="Heading6Char">
    <w:name w:val="Heading 6 Char"/>
    <w:basedOn w:val="DefaultParagraphFont"/>
    <w:link w:val="Heading6"/>
    <w:uiPriority w:val="9"/>
    <w:rsid w:val="00FC278E"/>
    <w:rPr>
      <w:rFonts w:asciiTheme="majorHAnsi" w:eastAsiaTheme="majorEastAsia" w:hAnsiTheme="majorHAnsi" w:cstheme="majorBidi"/>
      <w:color w:val="243F60" w:themeColor="accent1" w:themeShade="7F"/>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07563">
      <w:bodyDiv w:val="1"/>
      <w:marLeft w:val="0"/>
      <w:marRight w:val="0"/>
      <w:marTop w:val="0"/>
      <w:marBottom w:val="0"/>
      <w:divBdr>
        <w:top w:val="none" w:sz="0" w:space="0" w:color="auto"/>
        <w:left w:val="none" w:sz="0" w:space="0" w:color="auto"/>
        <w:bottom w:val="none" w:sz="0" w:space="0" w:color="auto"/>
        <w:right w:val="none" w:sz="0" w:space="0" w:color="auto"/>
      </w:divBdr>
    </w:div>
    <w:div w:id="168525001">
      <w:bodyDiv w:val="1"/>
      <w:marLeft w:val="0"/>
      <w:marRight w:val="0"/>
      <w:marTop w:val="0"/>
      <w:marBottom w:val="0"/>
      <w:divBdr>
        <w:top w:val="none" w:sz="0" w:space="0" w:color="auto"/>
        <w:left w:val="none" w:sz="0" w:space="0" w:color="auto"/>
        <w:bottom w:val="none" w:sz="0" w:space="0" w:color="auto"/>
        <w:right w:val="none" w:sz="0" w:space="0" w:color="auto"/>
      </w:divBdr>
    </w:div>
    <w:div w:id="172572214">
      <w:bodyDiv w:val="1"/>
      <w:marLeft w:val="0"/>
      <w:marRight w:val="0"/>
      <w:marTop w:val="0"/>
      <w:marBottom w:val="0"/>
      <w:divBdr>
        <w:top w:val="none" w:sz="0" w:space="0" w:color="auto"/>
        <w:left w:val="none" w:sz="0" w:space="0" w:color="auto"/>
        <w:bottom w:val="none" w:sz="0" w:space="0" w:color="auto"/>
        <w:right w:val="none" w:sz="0" w:space="0" w:color="auto"/>
      </w:divBdr>
    </w:div>
    <w:div w:id="285046323">
      <w:bodyDiv w:val="1"/>
      <w:marLeft w:val="0"/>
      <w:marRight w:val="0"/>
      <w:marTop w:val="0"/>
      <w:marBottom w:val="0"/>
      <w:divBdr>
        <w:top w:val="none" w:sz="0" w:space="0" w:color="auto"/>
        <w:left w:val="none" w:sz="0" w:space="0" w:color="auto"/>
        <w:bottom w:val="none" w:sz="0" w:space="0" w:color="auto"/>
        <w:right w:val="none" w:sz="0" w:space="0" w:color="auto"/>
      </w:divBdr>
    </w:div>
    <w:div w:id="299656621">
      <w:bodyDiv w:val="1"/>
      <w:marLeft w:val="0"/>
      <w:marRight w:val="0"/>
      <w:marTop w:val="0"/>
      <w:marBottom w:val="0"/>
      <w:divBdr>
        <w:top w:val="none" w:sz="0" w:space="0" w:color="auto"/>
        <w:left w:val="none" w:sz="0" w:space="0" w:color="auto"/>
        <w:bottom w:val="none" w:sz="0" w:space="0" w:color="auto"/>
        <w:right w:val="none" w:sz="0" w:space="0" w:color="auto"/>
      </w:divBdr>
    </w:div>
    <w:div w:id="582186642">
      <w:bodyDiv w:val="1"/>
      <w:marLeft w:val="0"/>
      <w:marRight w:val="0"/>
      <w:marTop w:val="0"/>
      <w:marBottom w:val="0"/>
      <w:divBdr>
        <w:top w:val="none" w:sz="0" w:space="0" w:color="auto"/>
        <w:left w:val="none" w:sz="0" w:space="0" w:color="auto"/>
        <w:bottom w:val="none" w:sz="0" w:space="0" w:color="auto"/>
        <w:right w:val="none" w:sz="0" w:space="0" w:color="auto"/>
      </w:divBdr>
    </w:div>
    <w:div w:id="710108520">
      <w:bodyDiv w:val="1"/>
      <w:marLeft w:val="0"/>
      <w:marRight w:val="0"/>
      <w:marTop w:val="0"/>
      <w:marBottom w:val="0"/>
      <w:divBdr>
        <w:top w:val="none" w:sz="0" w:space="0" w:color="auto"/>
        <w:left w:val="none" w:sz="0" w:space="0" w:color="auto"/>
        <w:bottom w:val="none" w:sz="0" w:space="0" w:color="auto"/>
        <w:right w:val="none" w:sz="0" w:space="0" w:color="auto"/>
      </w:divBdr>
    </w:div>
    <w:div w:id="711928952">
      <w:bodyDiv w:val="1"/>
      <w:marLeft w:val="0"/>
      <w:marRight w:val="0"/>
      <w:marTop w:val="0"/>
      <w:marBottom w:val="0"/>
      <w:divBdr>
        <w:top w:val="none" w:sz="0" w:space="0" w:color="auto"/>
        <w:left w:val="none" w:sz="0" w:space="0" w:color="auto"/>
        <w:bottom w:val="none" w:sz="0" w:space="0" w:color="auto"/>
        <w:right w:val="none" w:sz="0" w:space="0" w:color="auto"/>
      </w:divBdr>
    </w:div>
    <w:div w:id="975111014">
      <w:bodyDiv w:val="1"/>
      <w:marLeft w:val="0"/>
      <w:marRight w:val="0"/>
      <w:marTop w:val="0"/>
      <w:marBottom w:val="0"/>
      <w:divBdr>
        <w:top w:val="none" w:sz="0" w:space="0" w:color="auto"/>
        <w:left w:val="none" w:sz="0" w:space="0" w:color="auto"/>
        <w:bottom w:val="none" w:sz="0" w:space="0" w:color="auto"/>
        <w:right w:val="none" w:sz="0" w:space="0" w:color="auto"/>
      </w:divBdr>
    </w:div>
    <w:div w:id="987586922">
      <w:bodyDiv w:val="1"/>
      <w:marLeft w:val="0"/>
      <w:marRight w:val="0"/>
      <w:marTop w:val="0"/>
      <w:marBottom w:val="0"/>
      <w:divBdr>
        <w:top w:val="none" w:sz="0" w:space="0" w:color="auto"/>
        <w:left w:val="none" w:sz="0" w:space="0" w:color="auto"/>
        <w:bottom w:val="none" w:sz="0" w:space="0" w:color="auto"/>
        <w:right w:val="none" w:sz="0" w:space="0" w:color="auto"/>
      </w:divBdr>
    </w:div>
    <w:div w:id="1117069977">
      <w:bodyDiv w:val="1"/>
      <w:marLeft w:val="0"/>
      <w:marRight w:val="0"/>
      <w:marTop w:val="0"/>
      <w:marBottom w:val="0"/>
      <w:divBdr>
        <w:top w:val="none" w:sz="0" w:space="0" w:color="auto"/>
        <w:left w:val="none" w:sz="0" w:space="0" w:color="auto"/>
        <w:bottom w:val="none" w:sz="0" w:space="0" w:color="auto"/>
        <w:right w:val="none" w:sz="0" w:space="0" w:color="auto"/>
      </w:divBdr>
    </w:div>
    <w:div w:id="1143422526">
      <w:bodyDiv w:val="1"/>
      <w:marLeft w:val="0"/>
      <w:marRight w:val="0"/>
      <w:marTop w:val="0"/>
      <w:marBottom w:val="0"/>
      <w:divBdr>
        <w:top w:val="none" w:sz="0" w:space="0" w:color="auto"/>
        <w:left w:val="none" w:sz="0" w:space="0" w:color="auto"/>
        <w:bottom w:val="none" w:sz="0" w:space="0" w:color="auto"/>
        <w:right w:val="none" w:sz="0" w:space="0" w:color="auto"/>
      </w:divBdr>
    </w:div>
    <w:div w:id="1201430750">
      <w:bodyDiv w:val="1"/>
      <w:marLeft w:val="0"/>
      <w:marRight w:val="0"/>
      <w:marTop w:val="0"/>
      <w:marBottom w:val="0"/>
      <w:divBdr>
        <w:top w:val="none" w:sz="0" w:space="0" w:color="auto"/>
        <w:left w:val="none" w:sz="0" w:space="0" w:color="auto"/>
        <w:bottom w:val="none" w:sz="0" w:space="0" w:color="auto"/>
        <w:right w:val="none" w:sz="0" w:space="0" w:color="auto"/>
      </w:divBdr>
    </w:div>
    <w:div w:id="1246956749">
      <w:bodyDiv w:val="1"/>
      <w:marLeft w:val="0"/>
      <w:marRight w:val="0"/>
      <w:marTop w:val="0"/>
      <w:marBottom w:val="0"/>
      <w:divBdr>
        <w:top w:val="none" w:sz="0" w:space="0" w:color="auto"/>
        <w:left w:val="none" w:sz="0" w:space="0" w:color="auto"/>
        <w:bottom w:val="none" w:sz="0" w:space="0" w:color="auto"/>
        <w:right w:val="none" w:sz="0" w:space="0" w:color="auto"/>
      </w:divBdr>
    </w:div>
    <w:div w:id="1485467722">
      <w:bodyDiv w:val="1"/>
      <w:marLeft w:val="0"/>
      <w:marRight w:val="0"/>
      <w:marTop w:val="0"/>
      <w:marBottom w:val="0"/>
      <w:divBdr>
        <w:top w:val="none" w:sz="0" w:space="0" w:color="auto"/>
        <w:left w:val="none" w:sz="0" w:space="0" w:color="auto"/>
        <w:bottom w:val="none" w:sz="0" w:space="0" w:color="auto"/>
        <w:right w:val="none" w:sz="0" w:space="0" w:color="auto"/>
      </w:divBdr>
    </w:div>
    <w:div w:id="1572276735">
      <w:bodyDiv w:val="1"/>
      <w:marLeft w:val="0"/>
      <w:marRight w:val="0"/>
      <w:marTop w:val="0"/>
      <w:marBottom w:val="0"/>
      <w:divBdr>
        <w:top w:val="none" w:sz="0" w:space="0" w:color="auto"/>
        <w:left w:val="none" w:sz="0" w:space="0" w:color="auto"/>
        <w:bottom w:val="none" w:sz="0" w:space="0" w:color="auto"/>
        <w:right w:val="none" w:sz="0" w:space="0" w:color="auto"/>
      </w:divBdr>
    </w:div>
    <w:div w:id="1579703536">
      <w:bodyDiv w:val="1"/>
      <w:marLeft w:val="0"/>
      <w:marRight w:val="0"/>
      <w:marTop w:val="0"/>
      <w:marBottom w:val="0"/>
      <w:divBdr>
        <w:top w:val="none" w:sz="0" w:space="0" w:color="auto"/>
        <w:left w:val="none" w:sz="0" w:space="0" w:color="auto"/>
        <w:bottom w:val="none" w:sz="0" w:space="0" w:color="auto"/>
        <w:right w:val="none" w:sz="0" w:space="0" w:color="auto"/>
      </w:divBdr>
    </w:div>
    <w:div w:id="1604414513">
      <w:bodyDiv w:val="1"/>
      <w:marLeft w:val="0"/>
      <w:marRight w:val="0"/>
      <w:marTop w:val="0"/>
      <w:marBottom w:val="0"/>
      <w:divBdr>
        <w:top w:val="none" w:sz="0" w:space="0" w:color="auto"/>
        <w:left w:val="none" w:sz="0" w:space="0" w:color="auto"/>
        <w:bottom w:val="none" w:sz="0" w:space="0" w:color="auto"/>
        <w:right w:val="none" w:sz="0" w:space="0" w:color="auto"/>
      </w:divBdr>
    </w:div>
    <w:div w:id="1681160526">
      <w:bodyDiv w:val="1"/>
      <w:marLeft w:val="0"/>
      <w:marRight w:val="0"/>
      <w:marTop w:val="0"/>
      <w:marBottom w:val="0"/>
      <w:divBdr>
        <w:top w:val="none" w:sz="0" w:space="0" w:color="auto"/>
        <w:left w:val="none" w:sz="0" w:space="0" w:color="auto"/>
        <w:bottom w:val="none" w:sz="0" w:space="0" w:color="auto"/>
        <w:right w:val="none" w:sz="0" w:space="0" w:color="auto"/>
      </w:divBdr>
    </w:div>
    <w:div w:id="1742631201">
      <w:bodyDiv w:val="1"/>
      <w:marLeft w:val="0"/>
      <w:marRight w:val="0"/>
      <w:marTop w:val="0"/>
      <w:marBottom w:val="0"/>
      <w:divBdr>
        <w:top w:val="none" w:sz="0" w:space="0" w:color="auto"/>
        <w:left w:val="none" w:sz="0" w:space="0" w:color="auto"/>
        <w:bottom w:val="none" w:sz="0" w:space="0" w:color="auto"/>
        <w:right w:val="none" w:sz="0" w:space="0" w:color="auto"/>
      </w:divBdr>
    </w:div>
    <w:div w:id="1932543236">
      <w:bodyDiv w:val="1"/>
      <w:marLeft w:val="0"/>
      <w:marRight w:val="0"/>
      <w:marTop w:val="0"/>
      <w:marBottom w:val="0"/>
      <w:divBdr>
        <w:top w:val="none" w:sz="0" w:space="0" w:color="auto"/>
        <w:left w:val="none" w:sz="0" w:space="0" w:color="auto"/>
        <w:bottom w:val="none" w:sz="0" w:space="0" w:color="auto"/>
        <w:right w:val="none" w:sz="0" w:space="0" w:color="auto"/>
      </w:divBdr>
    </w:div>
    <w:div w:id="207893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ibrary.strayer.edu/guid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ibrary.strayer.ed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search-ebscohost-com.libdatab.strayer.edu/login.aspx?direct=true&amp;db=nlebk&amp;AN=961639&amp;site=ehost-live&amp;scope=site&amp;ebv=EB&amp;ppid=pp_13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75B3C55A4F67489803605CBED2446D" ma:contentTypeVersion="9" ma:contentTypeDescription="Create a new document." ma:contentTypeScope="" ma:versionID="e693a1d0604f856499b1b64483966c39">
  <xsd:schema xmlns:xsd="http://www.w3.org/2001/XMLSchema" xmlns:xs="http://www.w3.org/2001/XMLSchema" xmlns:p="http://schemas.microsoft.com/office/2006/metadata/properties" xmlns:ns2="c963a850-fff2-4d7f-8603-e4ec437b3349" xmlns:ns3="189ceb81-f5af-4afc-82a1-801677ebfc22" targetNamespace="http://schemas.microsoft.com/office/2006/metadata/properties" ma:root="true" ma:fieldsID="068587f36183154c70c6d2a1b33e5537" ns2:_="" ns3:_="">
    <xsd:import namespace="c963a850-fff2-4d7f-8603-e4ec437b3349"/>
    <xsd:import namespace="189ceb81-f5af-4afc-82a1-801677ebfc22"/>
    <xsd:element name="properties">
      <xsd:complexType>
        <xsd:sequence>
          <xsd:element name="documentManagement">
            <xsd:complexType>
              <xsd:all>
                <xsd:element ref="ns2:Not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qwb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63a850-fff2-4d7f-8603-e4ec437b3349" elementFormDefault="qualified">
    <xsd:import namespace="http://schemas.microsoft.com/office/2006/documentManagement/types"/>
    <xsd:import namespace="http://schemas.microsoft.com/office/infopath/2007/PartnerControls"/>
    <xsd:element name="Notes" ma:index="2" nillable="true" ma:displayName="Notes" ma:description="Explanatory notes about example." ma:format="Dropdown" ma:internalName="Notes" ma:readOnly="false">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qwbc" ma:index="15" nillable="true" ma:displayName="Number" ma:internalName="qwbc">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189ceb81-f5af-4afc-82a1-801677ebfc2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tes xmlns="c963a850-fff2-4d7f-8603-e4ec437b3349" xsi:nil="true"/>
    <SharedWithUsers xmlns="189ceb81-f5af-4afc-82a1-801677ebfc22">
      <UserInfo>
        <DisplayName/>
        <AccountId xsi:nil="true"/>
        <AccountType/>
      </UserInfo>
    </SharedWithUsers>
    <qwbc xmlns="c963a850-fff2-4d7f-8603-e4ec437b334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569B10-B6F5-417B-8054-6CD681D841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63a850-fff2-4d7f-8603-e4ec437b3349"/>
    <ds:schemaRef ds:uri="189ceb81-f5af-4afc-82a1-801677ebfc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35889E-6B89-478F-B9DD-273304824E6C}">
  <ds:schemaRefs>
    <ds:schemaRef ds:uri="http://schemas.microsoft.com/office/2006/metadata/properties"/>
    <ds:schemaRef ds:uri="http://schemas.microsoft.com/office/infopath/2007/PartnerControls"/>
    <ds:schemaRef ds:uri="c963a850-fff2-4d7f-8603-e4ec437b3349"/>
    <ds:schemaRef ds:uri="189ceb81-f5af-4afc-82a1-801677ebfc22"/>
  </ds:schemaRefs>
</ds:datastoreItem>
</file>

<file path=customXml/itemProps3.xml><?xml version="1.0" encoding="utf-8"?>
<ds:datastoreItem xmlns:ds="http://schemas.openxmlformats.org/officeDocument/2006/customXml" ds:itemID="{B5B19FAB-C6E1-415C-8433-7D88BFA170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2022-06-08T08:23:00Z</dcterms:created>
  <dcterms:modified xsi:type="dcterms:W3CDTF">2022-06-08T08:23:00Z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0x010100BD75B3C55A4F67489803605CBED2446D</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ies>
</file>