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DBF3C" w14:textId="755E873C" w:rsidR="00251C7D" w:rsidRDefault="00251C7D" w:rsidP="00AC5188">
      <w:pPr>
        <w:jc w:val="right"/>
        <w:rPr>
          <w:rFonts w:ascii="Arial" w:hAnsi="Arial" w:cs="Arial"/>
          <w:b/>
          <w:color w:val="FF0000"/>
        </w:rPr>
      </w:pPr>
      <w:bookmarkStart w:id="0" w:name="_GoBack"/>
      <w:bookmarkEnd w:id="0"/>
    </w:p>
    <w:p w14:paraId="440E1ED6" w14:textId="77777777" w:rsidR="00251C7D" w:rsidRPr="003D26A2" w:rsidRDefault="00910D85" w:rsidP="00251C7D">
      <w:pPr>
        <w:rPr>
          <w:rFonts w:ascii="Arial" w:hAnsi="Arial" w:cs="Arial"/>
          <w:color w:val="FF0000"/>
          <w:sz w:val="20"/>
          <w:szCs w:val="20"/>
        </w:rPr>
      </w:pPr>
      <w:r w:rsidRPr="003D26A2">
        <w:rPr>
          <w:rFonts w:ascii="Arial" w:hAnsi="Arial" w:cs="Arial"/>
          <w:b/>
          <w:color w:val="FF0000"/>
          <w:sz w:val="28"/>
          <w:szCs w:val="28"/>
        </w:rPr>
        <w:t>The</w:t>
      </w:r>
      <w:r w:rsidR="004670C3" w:rsidRPr="003D26A2">
        <w:rPr>
          <w:rFonts w:ascii="Arial" w:hAnsi="Arial" w:cs="Arial"/>
          <w:b/>
          <w:color w:val="FF0000"/>
          <w:sz w:val="28"/>
          <w:szCs w:val="28"/>
        </w:rPr>
        <w:t xml:space="preserve"> Business </w:t>
      </w:r>
      <w:r w:rsidR="00941BB5" w:rsidRPr="003D26A2">
        <w:rPr>
          <w:rFonts w:ascii="Arial" w:hAnsi="Arial" w:cs="Arial"/>
          <w:b/>
          <w:color w:val="FF0000"/>
          <w:sz w:val="28"/>
          <w:szCs w:val="28"/>
        </w:rPr>
        <w:t>Environment</w:t>
      </w:r>
    </w:p>
    <w:p w14:paraId="6CC1E0DD" w14:textId="77777777" w:rsidR="00251C7D" w:rsidRDefault="00251C7D"/>
    <w:p w14:paraId="64DC786B" w14:textId="77777777" w:rsidR="00251C7D" w:rsidRDefault="00251C7D">
      <w:pPr>
        <w:rPr>
          <w:rFonts w:ascii="Arial" w:hAnsi="Arial" w:cs="Arial"/>
          <w:b/>
        </w:rPr>
      </w:pPr>
      <w:r w:rsidRPr="00AC5188">
        <w:rPr>
          <w:rFonts w:ascii="Arial" w:hAnsi="Arial" w:cs="Arial"/>
          <w:b/>
        </w:rPr>
        <w:t>Module Information</w:t>
      </w:r>
      <w:r w:rsidR="00910D85">
        <w:rPr>
          <w:rFonts w:ascii="Arial" w:hAnsi="Arial" w:cs="Arial"/>
          <w:b/>
        </w:rPr>
        <w:t>:</w:t>
      </w:r>
    </w:p>
    <w:p w14:paraId="79047DB4" w14:textId="77777777" w:rsidR="00910D85" w:rsidRPr="00AC5188" w:rsidRDefault="00910D85">
      <w:pPr>
        <w:rPr>
          <w:rFonts w:ascii="Arial" w:hAnsi="Arial" w:cs="Arial"/>
          <w:b/>
        </w:rPr>
      </w:pPr>
    </w:p>
    <w:p w14:paraId="3C57649E" w14:textId="77777777" w:rsidR="004E6989" w:rsidRPr="004E6989" w:rsidRDefault="00251C7D">
      <w:pPr>
        <w:rPr>
          <w:rFonts w:ascii="Arial" w:hAnsi="Arial" w:cs="Arial"/>
          <w:sz w:val="20"/>
          <w:szCs w:val="20"/>
        </w:rPr>
      </w:pPr>
      <w:r w:rsidRPr="00776A28">
        <w:rPr>
          <w:rFonts w:ascii="Arial" w:hAnsi="Arial" w:cs="Arial"/>
          <w:b/>
          <w:sz w:val="20"/>
          <w:szCs w:val="20"/>
        </w:rPr>
        <w:t>Module Title</w:t>
      </w:r>
      <w:r>
        <w:rPr>
          <w:rFonts w:ascii="Arial" w:hAnsi="Arial" w:cs="Arial"/>
          <w:b/>
          <w:sz w:val="20"/>
          <w:szCs w:val="20"/>
        </w:rPr>
        <w:t>:</w:t>
      </w:r>
      <w:r w:rsidR="001B4C37">
        <w:rPr>
          <w:rFonts w:ascii="Arial" w:hAnsi="Arial" w:cs="Arial"/>
          <w:b/>
          <w:sz w:val="20"/>
          <w:szCs w:val="20"/>
        </w:rPr>
        <w:t xml:space="preserve"> </w:t>
      </w:r>
      <w:r w:rsidR="00910D85">
        <w:rPr>
          <w:rFonts w:ascii="Arial" w:hAnsi="Arial" w:cs="Arial"/>
          <w:b/>
          <w:sz w:val="20"/>
          <w:szCs w:val="20"/>
        </w:rPr>
        <w:tab/>
      </w:r>
      <w:r w:rsidR="00910D85">
        <w:rPr>
          <w:rFonts w:ascii="Arial" w:hAnsi="Arial" w:cs="Arial"/>
          <w:b/>
          <w:sz w:val="20"/>
          <w:szCs w:val="20"/>
        </w:rPr>
        <w:tab/>
      </w:r>
      <w:r w:rsidR="00910D85">
        <w:rPr>
          <w:rFonts w:ascii="Arial" w:hAnsi="Arial" w:cs="Arial"/>
          <w:sz w:val="20"/>
          <w:szCs w:val="20"/>
        </w:rPr>
        <w:t>T</w:t>
      </w:r>
      <w:r w:rsidR="004670C3">
        <w:rPr>
          <w:rFonts w:ascii="Arial" w:hAnsi="Arial" w:cs="Arial"/>
          <w:sz w:val="20"/>
          <w:szCs w:val="20"/>
        </w:rPr>
        <w:t xml:space="preserve">he </w:t>
      </w:r>
      <w:r w:rsidR="00941BB5">
        <w:rPr>
          <w:rFonts w:ascii="Arial" w:hAnsi="Arial" w:cs="Arial"/>
          <w:sz w:val="20"/>
          <w:szCs w:val="20"/>
        </w:rPr>
        <w:t xml:space="preserve">Business Environment </w:t>
      </w:r>
    </w:p>
    <w:p w14:paraId="7FBBCF8C" w14:textId="77777777" w:rsidR="00251C7D" w:rsidRPr="001B4C37" w:rsidRDefault="00251C7D">
      <w:pPr>
        <w:rPr>
          <w:rFonts w:ascii="Arial" w:hAnsi="Arial" w:cs="Arial"/>
          <w:sz w:val="20"/>
          <w:szCs w:val="20"/>
        </w:rPr>
      </w:pPr>
      <w:r w:rsidRPr="00776A28">
        <w:rPr>
          <w:rFonts w:ascii="Arial" w:hAnsi="Arial" w:cs="Arial"/>
          <w:b/>
          <w:sz w:val="20"/>
          <w:szCs w:val="20"/>
        </w:rPr>
        <w:t>Module Code</w:t>
      </w:r>
      <w:r>
        <w:rPr>
          <w:rFonts w:ascii="Arial" w:hAnsi="Arial" w:cs="Arial"/>
          <w:b/>
          <w:sz w:val="20"/>
          <w:szCs w:val="20"/>
        </w:rPr>
        <w:t>:</w:t>
      </w:r>
      <w:r w:rsidR="001B4C37">
        <w:rPr>
          <w:rFonts w:ascii="Arial" w:hAnsi="Arial" w:cs="Arial"/>
          <w:b/>
          <w:sz w:val="20"/>
          <w:szCs w:val="20"/>
        </w:rPr>
        <w:t xml:space="preserve"> </w:t>
      </w:r>
      <w:r w:rsidR="00910D85">
        <w:rPr>
          <w:rFonts w:ascii="Arial" w:hAnsi="Arial" w:cs="Arial"/>
          <w:b/>
          <w:sz w:val="20"/>
          <w:szCs w:val="20"/>
        </w:rPr>
        <w:tab/>
      </w:r>
      <w:r w:rsidR="00910D85">
        <w:rPr>
          <w:rFonts w:ascii="Arial" w:hAnsi="Arial" w:cs="Arial"/>
          <w:b/>
          <w:sz w:val="20"/>
          <w:szCs w:val="20"/>
        </w:rPr>
        <w:tab/>
      </w:r>
      <w:r w:rsidR="00910D85">
        <w:rPr>
          <w:rFonts w:ascii="Arial" w:hAnsi="Arial" w:cs="Arial"/>
          <w:sz w:val="20"/>
          <w:szCs w:val="20"/>
        </w:rPr>
        <w:t>PE7003</w:t>
      </w:r>
    </w:p>
    <w:p w14:paraId="63161901" w14:textId="77777777" w:rsidR="00251C7D" w:rsidRDefault="00251C7D">
      <w:pPr>
        <w:rPr>
          <w:rFonts w:ascii="Arial" w:hAnsi="Arial" w:cs="Arial"/>
          <w:b/>
          <w:sz w:val="20"/>
          <w:szCs w:val="20"/>
        </w:rPr>
      </w:pPr>
      <w:r w:rsidRPr="00776A28">
        <w:rPr>
          <w:rFonts w:ascii="Arial" w:hAnsi="Arial" w:cs="Arial"/>
          <w:b/>
          <w:sz w:val="20"/>
          <w:szCs w:val="20"/>
        </w:rPr>
        <w:t>Module Tutor</w:t>
      </w:r>
      <w:r>
        <w:rPr>
          <w:rFonts w:ascii="Arial" w:hAnsi="Arial" w:cs="Arial"/>
          <w:b/>
          <w:sz w:val="20"/>
          <w:szCs w:val="20"/>
        </w:rPr>
        <w:t>:</w:t>
      </w:r>
      <w:r w:rsidR="001B4C37">
        <w:rPr>
          <w:rFonts w:ascii="Arial" w:hAnsi="Arial" w:cs="Arial"/>
          <w:b/>
          <w:sz w:val="20"/>
          <w:szCs w:val="20"/>
        </w:rPr>
        <w:t xml:space="preserve"> </w:t>
      </w:r>
      <w:r w:rsidR="00910D85">
        <w:rPr>
          <w:rFonts w:ascii="Arial" w:hAnsi="Arial" w:cs="Arial"/>
          <w:b/>
          <w:sz w:val="20"/>
          <w:szCs w:val="20"/>
        </w:rPr>
        <w:tab/>
      </w:r>
      <w:r w:rsidR="00910D85">
        <w:rPr>
          <w:rFonts w:ascii="Arial" w:hAnsi="Arial" w:cs="Arial"/>
          <w:b/>
          <w:sz w:val="20"/>
          <w:szCs w:val="20"/>
        </w:rPr>
        <w:tab/>
      </w:r>
      <w:r w:rsidR="00941BB5">
        <w:rPr>
          <w:rFonts w:ascii="Arial" w:hAnsi="Arial" w:cs="Arial"/>
          <w:sz w:val="20"/>
          <w:szCs w:val="20"/>
        </w:rPr>
        <w:t>Julie Clarke</w:t>
      </w:r>
    </w:p>
    <w:p w14:paraId="61CA31F9" w14:textId="77777777" w:rsidR="00251C7D" w:rsidRDefault="00251C7D">
      <w:pPr>
        <w:rPr>
          <w:rFonts w:ascii="Arial" w:hAnsi="Arial" w:cs="Arial"/>
          <w:i/>
          <w:sz w:val="20"/>
          <w:szCs w:val="20"/>
        </w:rPr>
      </w:pPr>
      <w:r>
        <w:rPr>
          <w:rFonts w:ascii="Arial" w:hAnsi="Arial" w:cs="Arial"/>
          <w:b/>
          <w:sz w:val="20"/>
          <w:szCs w:val="20"/>
        </w:rPr>
        <w:t>Assessment set by</w:t>
      </w:r>
      <w:r w:rsidR="00910D85">
        <w:rPr>
          <w:rFonts w:ascii="Arial" w:hAnsi="Arial" w:cs="Arial"/>
          <w:b/>
          <w:sz w:val="20"/>
          <w:szCs w:val="20"/>
        </w:rPr>
        <w:t>:</w:t>
      </w:r>
      <w:r>
        <w:rPr>
          <w:rFonts w:ascii="Arial" w:hAnsi="Arial" w:cs="Arial"/>
          <w:b/>
          <w:sz w:val="20"/>
          <w:szCs w:val="20"/>
        </w:rPr>
        <w:t xml:space="preserve"> </w:t>
      </w:r>
      <w:r w:rsidR="00910D85">
        <w:rPr>
          <w:rFonts w:ascii="Arial" w:hAnsi="Arial" w:cs="Arial"/>
          <w:b/>
          <w:sz w:val="20"/>
          <w:szCs w:val="20"/>
        </w:rPr>
        <w:tab/>
      </w:r>
      <w:r w:rsidR="008E7A4E">
        <w:rPr>
          <w:rFonts w:ascii="Arial" w:hAnsi="Arial" w:cs="Arial"/>
          <w:sz w:val="20"/>
          <w:szCs w:val="20"/>
        </w:rPr>
        <w:t>Julie Clarke</w:t>
      </w:r>
    </w:p>
    <w:p w14:paraId="24EC0BE7" w14:textId="2CA9AAE6" w:rsidR="00251C7D" w:rsidRPr="001B4C37" w:rsidRDefault="00251C7D">
      <w:pPr>
        <w:rPr>
          <w:rFonts w:ascii="Arial" w:hAnsi="Arial" w:cs="Arial"/>
          <w:sz w:val="20"/>
          <w:szCs w:val="20"/>
        </w:rPr>
      </w:pPr>
      <w:r w:rsidRPr="00776A28">
        <w:rPr>
          <w:rFonts w:ascii="Arial" w:hAnsi="Arial" w:cs="Arial"/>
          <w:b/>
          <w:sz w:val="20"/>
          <w:szCs w:val="20"/>
        </w:rPr>
        <w:t>Academic Year:</w:t>
      </w:r>
      <w:r w:rsidR="001B4C37">
        <w:rPr>
          <w:rFonts w:ascii="Arial" w:hAnsi="Arial" w:cs="Arial"/>
          <w:b/>
          <w:sz w:val="20"/>
          <w:szCs w:val="20"/>
        </w:rPr>
        <w:t xml:space="preserve"> </w:t>
      </w:r>
      <w:r w:rsidR="00910D85">
        <w:rPr>
          <w:rFonts w:ascii="Arial" w:hAnsi="Arial" w:cs="Arial"/>
          <w:b/>
          <w:sz w:val="20"/>
          <w:szCs w:val="20"/>
        </w:rPr>
        <w:tab/>
      </w:r>
      <w:r w:rsidR="00791CE9">
        <w:rPr>
          <w:rFonts w:ascii="Arial" w:hAnsi="Arial" w:cs="Arial"/>
          <w:sz w:val="20"/>
          <w:szCs w:val="20"/>
        </w:rPr>
        <w:t>2021</w:t>
      </w:r>
      <w:r w:rsidR="0039336A">
        <w:rPr>
          <w:rFonts w:ascii="Arial" w:hAnsi="Arial" w:cs="Arial"/>
          <w:sz w:val="20"/>
          <w:szCs w:val="20"/>
        </w:rPr>
        <w:t>-22</w:t>
      </w:r>
    </w:p>
    <w:p w14:paraId="0E916CB8" w14:textId="77777777" w:rsidR="00251C7D" w:rsidRDefault="00251C7D">
      <w:pPr>
        <w:rPr>
          <w:rFonts w:ascii="Arial" w:hAnsi="Arial" w:cs="Arial"/>
          <w:b/>
          <w:sz w:val="20"/>
          <w:szCs w:val="20"/>
        </w:rPr>
      </w:pPr>
    </w:p>
    <w:p w14:paraId="7C04937A" w14:textId="77777777" w:rsidR="00251C7D" w:rsidRDefault="00251C7D" w:rsidP="00AC5188">
      <w:pPr>
        <w:rPr>
          <w:rFonts w:ascii="Arial" w:hAnsi="Arial" w:cs="Arial"/>
          <w:b/>
        </w:rPr>
      </w:pPr>
      <w:r w:rsidRPr="00776A28">
        <w:rPr>
          <w:rFonts w:ascii="Arial" w:hAnsi="Arial" w:cs="Arial"/>
          <w:b/>
        </w:rPr>
        <w:t>Dates and Mechanisms for Assessment Submission and Feedback</w:t>
      </w:r>
      <w:r w:rsidR="00910D85">
        <w:rPr>
          <w:rFonts w:ascii="Arial" w:hAnsi="Arial" w:cs="Arial"/>
          <w:b/>
        </w:rPr>
        <w:t>:</w:t>
      </w:r>
    </w:p>
    <w:p w14:paraId="569A97D8" w14:textId="77777777" w:rsidR="00910D85" w:rsidRPr="00776A28" w:rsidRDefault="00910D85" w:rsidP="00AC5188">
      <w:pPr>
        <w:rPr>
          <w:rFonts w:ascii="Arial" w:hAnsi="Arial" w:cs="Arial"/>
          <w:b/>
        </w:rPr>
      </w:pPr>
    </w:p>
    <w:p w14:paraId="03C0224C" w14:textId="71F5D909" w:rsidR="00251C7D" w:rsidRDefault="00251C7D" w:rsidP="00251C7D">
      <w:pPr>
        <w:rPr>
          <w:rFonts w:ascii="Arial" w:hAnsi="Arial" w:cs="Arial"/>
          <w:b/>
          <w:sz w:val="20"/>
          <w:szCs w:val="20"/>
        </w:rPr>
      </w:pPr>
      <w:r w:rsidRPr="00776A28">
        <w:rPr>
          <w:rFonts w:ascii="Arial" w:hAnsi="Arial" w:cs="Arial"/>
          <w:b/>
          <w:sz w:val="20"/>
          <w:szCs w:val="20"/>
        </w:rPr>
        <w:t>Date of h</w:t>
      </w:r>
      <w:r>
        <w:rPr>
          <w:rFonts w:ascii="Arial" w:hAnsi="Arial" w:cs="Arial"/>
          <w:b/>
          <w:sz w:val="20"/>
          <w:szCs w:val="20"/>
        </w:rPr>
        <w:t>and out to s</w:t>
      </w:r>
      <w:r w:rsidRPr="00776A28">
        <w:rPr>
          <w:rFonts w:ascii="Arial" w:hAnsi="Arial" w:cs="Arial"/>
          <w:b/>
          <w:sz w:val="20"/>
          <w:szCs w:val="20"/>
        </w:rPr>
        <w:t>tudents</w:t>
      </w:r>
      <w:r>
        <w:rPr>
          <w:rFonts w:ascii="Arial" w:hAnsi="Arial" w:cs="Arial"/>
          <w:b/>
          <w:sz w:val="20"/>
          <w:szCs w:val="20"/>
        </w:rPr>
        <w:t>:</w:t>
      </w:r>
      <w:r w:rsidR="001B4C37">
        <w:rPr>
          <w:rFonts w:ascii="Arial" w:hAnsi="Arial" w:cs="Arial"/>
          <w:b/>
          <w:sz w:val="20"/>
          <w:szCs w:val="20"/>
        </w:rPr>
        <w:t xml:space="preserve"> </w:t>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2A46D3">
        <w:rPr>
          <w:rFonts w:ascii="Arial" w:hAnsi="Arial" w:cs="Arial"/>
          <w:b/>
          <w:sz w:val="20"/>
          <w:szCs w:val="20"/>
        </w:rPr>
        <w:t xml:space="preserve">  </w:t>
      </w:r>
      <w:r w:rsidR="00791CE9" w:rsidRPr="002A46D3">
        <w:rPr>
          <w:rFonts w:ascii="Arial" w:hAnsi="Arial" w:cs="Arial"/>
          <w:b/>
          <w:bCs/>
          <w:sz w:val="20"/>
          <w:szCs w:val="20"/>
        </w:rPr>
        <w:t>1</w:t>
      </w:r>
      <w:r w:rsidR="0039336A">
        <w:rPr>
          <w:rFonts w:ascii="Arial" w:hAnsi="Arial" w:cs="Arial"/>
          <w:b/>
          <w:bCs/>
          <w:sz w:val="20"/>
          <w:szCs w:val="20"/>
        </w:rPr>
        <w:t>0-01-22</w:t>
      </w:r>
    </w:p>
    <w:p w14:paraId="7CF07581" w14:textId="77777777" w:rsidR="00251C7D" w:rsidRDefault="00251C7D" w:rsidP="00251C7D">
      <w:pPr>
        <w:rPr>
          <w:rFonts w:ascii="Arial" w:hAnsi="Arial" w:cs="Arial"/>
          <w:i/>
          <w:sz w:val="20"/>
          <w:szCs w:val="20"/>
        </w:rPr>
      </w:pPr>
      <w:r w:rsidRPr="00776A28">
        <w:rPr>
          <w:rFonts w:ascii="Arial" w:hAnsi="Arial" w:cs="Arial"/>
          <w:b/>
          <w:sz w:val="20"/>
          <w:szCs w:val="20"/>
        </w:rPr>
        <w:t>Mechanism to be used</w:t>
      </w:r>
      <w:r w:rsidR="003D0F24">
        <w:rPr>
          <w:rFonts w:ascii="Arial" w:hAnsi="Arial" w:cs="Arial"/>
          <w:b/>
          <w:sz w:val="20"/>
          <w:szCs w:val="20"/>
        </w:rPr>
        <w:t xml:space="preserve"> to disseminate to students</w:t>
      </w:r>
      <w:r>
        <w:rPr>
          <w:rFonts w:ascii="Arial" w:hAnsi="Arial" w:cs="Arial"/>
          <w:b/>
          <w:sz w:val="20"/>
          <w:szCs w:val="20"/>
        </w:rPr>
        <w:t>:</w:t>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C62505">
        <w:rPr>
          <w:rFonts w:ascii="Arial" w:hAnsi="Arial" w:cs="Arial"/>
          <w:b/>
          <w:sz w:val="20"/>
          <w:szCs w:val="20"/>
        </w:rPr>
        <w:t xml:space="preserve">  </w:t>
      </w:r>
      <w:r>
        <w:rPr>
          <w:rFonts w:ascii="Arial" w:hAnsi="Arial" w:cs="Arial"/>
          <w:b/>
          <w:sz w:val="20"/>
          <w:szCs w:val="20"/>
        </w:rPr>
        <w:t xml:space="preserve"> </w:t>
      </w:r>
      <w:r w:rsidR="00941BB5" w:rsidRPr="002A46D3">
        <w:rPr>
          <w:rFonts w:ascii="Arial" w:hAnsi="Arial" w:cs="Arial"/>
          <w:b/>
          <w:sz w:val="20"/>
          <w:szCs w:val="20"/>
        </w:rPr>
        <w:t>E</w:t>
      </w:r>
      <w:r w:rsidR="001B4C37" w:rsidRPr="002A46D3">
        <w:rPr>
          <w:rFonts w:ascii="Arial" w:hAnsi="Arial" w:cs="Arial"/>
          <w:b/>
          <w:sz w:val="20"/>
          <w:szCs w:val="20"/>
        </w:rPr>
        <w:t xml:space="preserve">lectronic copy on </w:t>
      </w:r>
      <w:r w:rsidR="00910D85" w:rsidRPr="002A46D3">
        <w:rPr>
          <w:rFonts w:ascii="Arial" w:hAnsi="Arial" w:cs="Arial"/>
          <w:b/>
          <w:sz w:val="20"/>
          <w:szCs w:val="20"/>
        </w:rPr>
        <w:t>VLE</w:t>
      </w:r>
    </w:p>
    <w:p w14:paraId="2FD8C309" w14:textId="68F6BF28" w:rsidR="004670C3" w:rsidRPr="002A46D3" w:rsidRDefault="00251C7D" w:rsidP="00251C7D">
      <w:pPr>
        <w:rPr>
          <w:rFonts w:ascii="Arial" w:hAnsi="Arial" w:cs="Arial"/>
          <w:b/>
          <w:bCs/>
          <w:sz w:val="20"/>
          <w:szCs w:val="20"/>
        </w:rPr>
      </w:pPr>
      <w:r w:rsidRPr="00776A28">
        <w:rPr>
          <w:rFonts w:ascii="Arial" w:hAnsi="Arial" w:cs="Arial"/>
          <w:b/>
          <w:sz w:val="20"/>
          <w:szCs w:val="20"/>
        </w:rPr>
        <w:t>Date and Time of Submission by Student</w:t>
      </w:r>
      <w:r>
        <w:rPr>
          <w:rFonts w:ascii="Arial" w:hAnsi="Arial" w:cs="Arial"/>
          <w:b/>
          <w:sz w:val="20"/>
          <w:szCs w:val="20"/>
        </w:rPr>
        <w:t>:</w:t>
      </w:r>
      <w:r w:rsidR="001B4C37">
        <w:rPr>
          <w:rFonts w:ascii="Arial" w:hAnsi="Arial" w:cs="Arial"/>
          <w:b/>
          <w:sz w:val="20"/>
          <w:szCs w:val="20"/>
        </w:rPr>
        <w:t xml:space="preserve"> </w:t>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910D85">
        <w:rPr>
          <w:rFonts w:ascii="Arial" w:hAnsi="Arial" w:cs="Arial"/>
          <w:b/>
          <w:sz w:val="20"/>
          <w:szCs w:val="20"/>
        </w:rPr>
        <w:tab/>
      </w:r>
      <w:r w:rsidR="002A46D3">
        <w:rPr>
          <w:rFonts w:ascii="Arial" w:hAnsi="Arial" w:cs="Arial"/>
          <w:b/>
          <w:sz w:val="20"/>
          <w:szCs w:val="20"/>
        </w:rPr>
        <w:t xml:space="preserve">             </w:t>
      </w:r>
      <w:r w:rsidR="002A46D3" w:rsidRPr="002A46D3">
        <w:rPr>
          <w:rFonts w:ascii="Arial" w:hAnsi="Arial" w:cs="Arial"/>
          <w:b/>
          <w:bCs/>
          <w:sz w:val="20"/>
          <w:szCs w:val="20"/>
        </w:rPr>
        <w:t xml:space="preserve">11.59pm </w:t>
      </w:r>
      <w:r w:rsidR="0039336A">
        <w:rPr>
          <w:rFonts w:ascii="Arial" w:hAnsi="Arial" w:cs="Arial"/>
          <w:b/>
          <w:bCs/>
          <w:sz w:val="20"/>
          <w:szCs w:val="20"/>
        </w:rPr>
        <w:t>27-03-22</w:t>
      </w:r>
    </w:p>
    <w:p w14:paraId="29BEFCC6" w14:textId="7004AF8C" w:rsidR="00251C7D" w:rsidRDefault="00251C7D" w:rsidP="00251C7D">
      <w:pPr>
        <w:rPr>
          <w:rFonts w:ascii="Arial" w:hAnsi="Arial" w:cs="Arial"/>
          <w:i/>
          <w:sz w:val="20"/>
          <w:szCs w:val="20"/>
        </w:rPr>
      </w:pPr>
      <w:r w:rsidRPr="00776A28">
        <w:rPr>
          <w:rFonts w:ascii="Arial" w:hAnsi="Arial" w:cs="Arial"/>
          <w:b/>
          <w:sz w:val="20"/>
          <w:szCs w:val="20"/>
        </w:rPr>
        <w:t>Mechanism for Submission of Work by Student</w:t>
      </w:r>
      <w:r>
        <w:rPr>
          <w:rFonts w:ascii="Arial" w:hAnsi="Arial" w:cs="Arial"/>
          <w:b/>
          <w:sz w:val="20"/>
          <w:szCs w:val="20"/>
        </w:rPr>
        <w:t xml:space="preserve">: </w:t>
      </w:r>
      <w:r w:rsidR="00910D85">
        <w:rPr>
          <w:rFonts w:ascii="Arial" w:hAnsi="Arial" w:cs="Arial"/>
          <w:b/>
          <w:sz w:val="20"/>
          <w:szCs w:val="20"/>
        </w:rPr>
        <w:t xml:space="preserve"> </w:t>
      </w:r>
      <w:r w:rsidR="00910D85">
        <w:rPr>
          <w:rFonts w:ascii="Arial" w:hAnsi="Arial" w:cs="Arial"/>
          <w:b/>
          <w:sz w:val="20"/>
          <w:szCs w:val="20"/>
        </w:rPr>
        <w:tab/>
      </w:r>
      <w:r w:rsidR="00910D85">
        <w:rPr>
          <w:rFonts w:ascii="Arial" w:hAnsi="Arial" w:cs="Arial"/>
          <w:b/>
          <w:sz w:val="20"/>
          <w:szCs w:val="20"/>
        </w:rPr>
        <w:tab/>
      </w:r>
      <w:r w:rsidR="00C62505">
        <w:rPr>
          <w:rFonts w:ascii="Arial" w:hAnsi="Arial" w:cs="Arial"/>
          <w:b/>
          <w:sz w:val="20"/>
          <w:szCs w:val="20"/>
        </w:rPr>
        <w:tab/>
        <w:t xml:space="preserve">        </w:t>
      </w:r>
      <w:r w:rsidR="002A46D3">
        <w:rPr>
          <w:rFonts w:ascii="Arial" w:hAnsi="Arial" w:cs="Arial"/>
          <w:b/>
          <w:sz w:val="20"/>
          <w:szCs w:val="20"/>
        </w:rPr>
        <w:t xml:space="preserve">                </w:t>
      </w:r>
      <w:r w:rsidR="00910D85" w:rsidRPr="002A46D3">
        <w:rPr>
          <w:rFonts w:ascii="Arial" w:hAnsi="Arial" w:cs="Arial"/>
          <w:b/>
          <w:bCs/>
          <w:sz w:val="20"/>
          <w:szCs w:val="20"/>
        </w:rPr>
        <w:t xml:space="preserve">via </w:t>
      </w:r>
      <w:r w:rsidR="00DE5F04" w:rsidRPr="002A46D3">
        <w:rPr>
          <w:rFonts w:ascii="Arial" w:hAnsi="Arial" w:cs="Arial"/>
          <w:b/>
          <w:bCs/>
          <w:sz w:val="20"/>
          <w:szCs w:val="20"/>
        </w:rPr>
        <w:t>Turnitin</w:t>
      </w:r>
      <w:r w:rsidR="00910D85">
        <w:rPr>
          <w:rFonts w:ascii="Arial" w:hAnsi="Arial" w:cs="Arial"/>
          <w:sz w:val="20"/>
          <w:szCs w:val="20"/>
        </w:rPr>
        <w:t xml:space="preserve"> </w:t>
      </w:r>
    </w:p>
    <w:p w14:paraId="1EF3FCDE" w14:textId="07A8EFD2" w:rsidR="008E7A4E" w:rsidRPr="004670C3" w:rsidRDefault="00251C7D" w:rsidP="00251C7D">
      <w:pPr>
        <w:rPr>
          <w:rFonts w:ascii="Arial" w:hAnsi="Arial" w:cs="Arial"/>
          <w:sz w:val="20"/>
          <w:szCs w:val="20"/>
        </w:rPr>
      </w:pPr>
      <w:r w:rsidRPr="00776A28">
        <w:rPr>
          <w:rFonts w:ascii="Arial" w:hAnsi="Arial" w:cs="Arial"/>
          <w:b/>
          <w:sz w:val="20"/>
          <w:szCs w:val="20"/>
        </w:rPr>
        <w:t>Date by which Work, Feedback and Marks will be returned to Students</w:t>
      </w:r>
      <w:r>
        <w:rPr>
          <w:rFonts w:ascii="Arial" w:hAnsi="Arial" w:cs="Arial"/>
          <w:b/>
          <w:sz w:val="20"/>
          <w:szCs w:val="20"/>
        </w:rPr>
        <w:t>:</w:t>
      </w:r>
      <w:r w:rsidR="001B4C37">
        <w:rPr>
          <w:rFonts w:ascii="Arial" w:hAnsi="Arial" w:cs="Arial"/>
          <w:b/>
          <w:sz w:val="20"/>
          <w:szCs w:val="20"/>
        </w:rPr>
        <w:t xml:space="preserve"> </w:t>
      </w:r>
      <w:r w:rsidR="00910D85">
        <w:rPr>
          <w:rFonts w:ascii="Arial" w:hAnsi="Arial" w:cs="Arial"/>
          <w:b/>
          <w:sz w:val="20"/>
          <w:szCs w:val="20"/>
        </w:rPr>
        <w:tab/>
      </w:r>
      <w:r w:rsidR="002A46D3">
        <w:rPr>
          <w:rFonts w:ascii="Arial" w:hAnsi="Arial" w:cs="Arial"/>
          <w:b/>
          <w:sz w:val="20"/>
          <w:szCs w:val="20"/>
        </w:rPr>
        <w:t xml:space="preserve">     </w:t>
      </w:r>
      <w:r w:rsidR="00327818" w:rsidRPr="002A46D3">
        <w:rPr>
          <w:rFonts w:ascii="Arial" w:hAnsi="Arial" w:cs="Arial"/>
          <w:b/>
          <w:sz w:val="20"/>
          <w:szCs w:val="20"/>
        </w:rPr>
        <w:t xml:space="preserve">12.00 </w:t>
      </w:r>
      <w:r w:rsidR="007669B0">
        <w:rPr>
          <w:rFonts w:ascii="Arial" w:hAnsi="Arial" w:cs="Arial"/>
          <w:b/>
          <w:sz w:val="20"/>
          <w:szCs w:val="20"/>
        </w:rPr>
        <w:t>25-04-22</w:t>
      </w:r>
    </w:p>
    <w:p w14:paraId="11388853" w14:textId="735DDC73" w:rsidR="00251C7D" w:rsidRPr="005F4893" w:rsidRDefault="00251C7D" w:rsidP="00251C7D">
      <w:pPr>
        <w:rPr>
          <w:rFonts w:ascii="Arial" w:hAnsi="Arial" w:cs="Arial"/>
          <w:i/>
          <w:sz w:val="20"/>
          <w:szCs w:val="20"/>
        </w:rPr>
      </w:pPr>
      <w:r w:rsidRPr="00776A28">
        <w:rPr>
          <w:rFonts w:ascii="Arial" w:hAnsi="Arial" w:cs="Arial"/>
          <w:b/>
          <w:sz w:val="20"/>
          <w:szCs w:val="20"/>
        </w:rPr>
        <w:t>Mechanism</w:t>
      </w:r>
      <w:r w:rsidR="003D0F24">
        <w:rPr>
          <w:rFonts w:ascii="Arial" w:hAnsi="Arial" w:cs="Arial"/>
          <w:b/>
          <w:sz w:val="20"/>
          <w:szCs w:val="20"/>
        </w:rPr>
        <w:t>(s)</w:t>
      </w:r>
      <w:r w:rsidRPr="00776A28">
        <w:rPr>
          <w:rFonts w:ascii="Arial" w:hAnsi="Arial" w:cs="Arial"/>
          <w:b/>
          <w:sz w:val="20"/>
          <w:szCs w:val="20"/>
        </w:rPr>
        <w:t xml:space="preserve"> for return of assignment work, feedback and marks to students</w:t>
      </w:r>
      <w:r w:rsidR="00941BB5">
        <w:rPr>
          <w:rFonts w:ascii="Arial" w:hAnsi="Arial" w:cs="Arial"/>
          <w:b/>
          <w:sz w:val="20"/>
          <w:szCs w:val="20"/>
        </w:rPr>
        <w:t xml:space="preserve">: </w:t>
      </w:r>
      <w:r w:rsidR="00C62505">
        <w:rPr>
          <w:rFonts w:ascii="Arial" w:hAnsi="Arial" w:cs="Arial"/>
          <w:b/>
          <w:sz w:val="20"/>
          <w:szCs w:val="20"/>
        </w:rPr>
        <w:t xml:space="preserve">    </w:t>
      </w:r>
      <w:r w:rsidR="002A46D3">
        <w:rPr>
          <w:rFonts w:ascii="Arial" w:hAnsi="Arial" w:cs="Arial"/>
          <w:b/>
          <w:sz w:val="20"/>
          <w:szCs w:val="20"/>
        </w:rPr>
        <w:t xml:space="preserve">  </w:t>
      </w:r>
      <w:r w:rsidR="00C62505">
        <w:rPr>
          <w:rFonts w:ascii="Arial" w:hAnsi="Arial" w:cs="Arial"/>
          <w:b/>
          <w:sz w:val="20"/>
          <w:szCs w:val="20"/>
        </w:rPr>
        <w:t xml:space="preserve"> </w:t>
      </w:r>
      <w:r w:rsidR="00910D85" w:rsidRPr="002A46D3">
        <w:rPr>
          <w:rFonts w:ascii="Arial" w:hAnsi="Arial" w:cs="Arial"/>
          <w:b/>
          <w:bCs/>
          <w:sz w:val="20"/>
          <w:szCs w:val="20"/>
        </w:rPr>
        <w:t>via</w:t>
      </w:r>
      <w:r w:rsidR="00D85DB3" w:rsidRPr="002A46D3">
        <w:rPr>
          <w:rFonts w:ascii="Arial" w:hAnsi="Arial" w:cs="Arial"/>
          <w:b/>
          <w:bCs/>
          <w:sz w:val="20"/>
          <w:szCs w:val="20"/>
        </w:rPr>
        <w:t>Turnitin</w:t>
      </w:r>
    </w:p>
    <w:p w14:paraId="40D28A0E" w14:textId="77777777" w:rsidR="00251C7D" w:rsidRDefault="00251C7D" w:rsidP="00251C7D">
      <w:pPr>
        <w:rPr>
          <w:rFonts w:ascii="Arial" w:hAnsi="Arial" w:cs="Arial"/>
          <w:i/>
          <w:sz w:val="20"/>
          <w:szCs w:val="20"/>
        </w:rPr>
      </w:pPr>
    </w:p>
    <w:p w14:paraId="680713E0" w14:textId="77777777" w:rsidR="00251C7D" w:rsidRDefault="00251C7D" w:rsidP="00AC5188">
      <w:pPr>
        <w:rPr>
          <w:rFonts w:ascii="Arial" w:hAnsi="Arial" w:cs="Arial"/>
          <w:b/>
        </w:rPr>
      </w:pPr>
      <w:r>
        <w:rPr>
          <w:rFonts w:ascii="Arial" w:hAnsi="Arial" w:cs="Arial"/>
          <w:b/>
        </w:rPr>
        <w:t>Assignment Brief</w:t>
      </w:r>
      <w:r w:rsidR="00910D85">
        <w:rPr>
          <w:rFonts w:ascii="Arial" w:hAnsi="Arial" w:cs="Arial"/>
          <w:b/>
        </w:rPr>
        <w:t>:</w:t>
      </w:r>
    </w:p>
    <w:p w14:paraId="72925B94" w14:textId="77777777" w:rsidR="00910D85" w:rsidRPr="0037025C" w:rsidRDefault="00910D85" w:rsidP="00AC5188">
      <w:pPr>
        <w:rPr>
          <w:rFonts w:ascii="Arial" w:hAnsi="Arial" w:cs="Arial"/>
          <w:b/>
          <w:color w:val="FF0000"/>
        </w:rPr>
      </w:pPr>
    </w:p>
    <w:p w14:paraId="73D0297C" w14:textId="77777777" w:rsidR="00251C7D" w:rsidRPr="0037025C" w:rsidRDefault="00251C7D" w:rsidP="00AC5188">
      <w:pPr>
        <w:rPr>
          <w:rFonts w:ascii="Arial" w:hAnsi="Arial" w:cs="Arial"/>
          <w:b/>
          <w:color w:val="FF0000"/>
          <w:sz w:val="20"/>
          <w:szCs w:val="20"/>
        </w:rPr>
      </w:pPr>
      <w:r w:rsidRPr="0037025C">
        <w:rPr>
          <w:rFonts w:ascii="Arial" w:hAnsi="Arial" w:cs="Arial"/>
          <w:b/>
          <w:color w:val="FF0000"/>
          <w:sz w:val="20"/>
          <w:szCs w:val="20"/>
        </w:rPr>
        <w:t>Clear statement of the work that students are expected to undertake</w:t>
      </w:r>
      <w:r w:rsidR="004A6989" w:rsidRPr="0037025C">
        <w:rPr>
          <w:rFonts w:ascii="Arial" w:hAnsi="Arial" w:cs="Arial"/>
          <w:b/>
          <w:color w:val="FF0000"/>
          <w:sz w:val="20"/>
          <w:szCs w:val="20"/>
        </w:rPr>
        <w:t>:</w:t>
      </w:r>
    </w:p>
    <w:p w14:paraId="56DED7F7" w14:textId="77777777" w:rsidR="008E7A4E" w:rsidRPr="00157336" w:rsidRDefault="008E7A4E" w:rsidP="00157336">
      <w:pPr>
        <w:jc w:val="both"/>
        <w:rPr>
          <w:rFonts w:ascii="Arial" w:hAnsi="Arial"/>
          <w:sz w:val="20"/>
          <w:szCs w:val="20"/>
        </w:rPr>
      </w:pPr>
    </w:p>
    <w:p w14:paraId="3E10017D" w14:textId="3C0E61EF" w:rsidR="008E7A4E" w:rsidRPr="0037025C" w:rsidRDefault="008E7A4E" w:rsidP="008E7A4E">
      <w:pPr>
        <w:rPr>
          <w:rFonts w:ascii="Arial" w:hAnsi="Arial" w:cs="Arial"/>
          <w:sz w:val="28"/>
          <w:szCs w:val="28"/>
        </w:rPr>
      </w:pPr>
      <w:r w:rsidRPr="0037025C">
        <w:rPr>
          <w:rFonts w:ascii="Arial" w:hAnsi="Arial" w:cs="Arial"/>
          <w:sz w:val="28"/>
          <w:szCs w:val="28"/>
        </w:rPr>
        <w:t xml:space="preserve">Choosing an </w:t>
      </w:r>
      <w:r w:rsidR="00F5568B" w:rsidRPr="0037025C">
        <w:rPr>
          <w:rFonts w:ascii="Arial" w:hAnsi="Arial" w:cs="Arial"/>
          <w:sz w:val="28"/>
          <w:szCs w:val="28"/>
        </w:rPr>
        <w:t>organisation</w:t>
      </w:r>
      <w:r w:rsidRPr="0037025C">
        <w:rPr>
          <w:rFonts w:ascii="Arial" w:hAnsi="Arial" w:cs="Arial"/>
          <w:sz w:val="28"/>
          <w:szCs w:val="28"/>
        </w:rPr>
        <w:t xml:space="preserve"> </w:t>
      </w:r>
      <w:r w:rsidR="00E41E0B">
        <w:rPr>
          <w:rFonts w:ascii="Arial" w:hAnsi="Arial" w:cs="Arial"/>
          <w:sz w:val="28"/>
          <w:szCs w:val="28"/>
        </w:rPr>
        <w:t>“</w:t>
      </w:r>
      <w:r w:rsidR="00E41E0B" w:rsidRPr="00E41E0B">
        <w:rPr>
          <w:rFonts w:ascii="Arial" w:hAnsi="Arial" w:cs="Arial"/>
          <w:b/>
          <w:bCs/>
          <w:color w:val="00B0F0"/>
          <w:sz w:val="28"/>
          <w:szCs w:val="28"/>
        </w:rPr>
        <w:t>NOTTING HILL GENESIS</w:t>
      </w:r>
      <w:r w:rsidR="00E41E0B">
        <w:rPr>
          <w:rFonts w:ascii="Arial" w:hAnsi="Arial" w:cs="Arial"/>
          <w:b/>
          <w:bCs/>
          <w:color w:val="00B0F0"/>
          <w:sz w:val="28"/>
          <w:szCs w:val="28"/>
        </w:rPr>
        <w:t>”</w:t>
      </w:r>
      <w:r w:rsidR="00E41E0B" w:rsidRPr="00E41E0B">
        <w:rPr>
          <w:rFonts w:ascii="Arial" w:hAnsi="Arial" w:cs="Arial"/>
          <w:color w:val="00B0F0"/>
          <w:sz w:val="28"/>
          <w:szCs w:val="28"/>
        </w:rPr>
        <w:t xml:space="preserve"> </w:t>
      </w:r>
      <w:r w:rsidR="00E41E0B">
        <w:rPr>
          <w:rFonts w:ascii="Arial" w:hAnsi="Arial" w:cs="Arial"/>
          <w:sz w:val="28"/>
          <w:szCs w:val="28"/>
        </w:rPr>
        <w:t xml:space="preserve">-A Housing Association </w:t>
      </w:r>
      <w:r w:rsidRPr="0037025C">
        <w:rPr>
          <w:rFonts w:ascii="Arial" w:hAnsi="Arial" w:cs="Arial"/>
          <w:sz w:val="28"/>
          <w:szCs w:val="28"/>
        </w:rPr>
        <w:t xml:space="preserve">with which you are familiar (ideally the organisation for which you work) and using </w:t>
      </w:r>
      <w:r w:rsidR="00F5568B" w:rsidRPr="0037025C">
        <w:rPr>
          <w:rFonts w:ascii="Arial" w:hAnsi="Arial" w:cs="Arial"/>
          <w:sz w:val="28"/>
          <w:szCs w:val="28"/>
        </w:rPr>
        <w:t>strategic management and organis</w:t>
      </w:r>
      <w:r w:rsidRPr="0037025C">
        <w:rPr>
          <w:rFonts w:ascii="Arial" w:hAnsi="Arial" w:cs="Arial"/>
          <w:sz w:val="28"/>
          <w:szCs w:val="28"/>
        </w:rPr>
        <w:t xml:space="preserve">ational development theories </w:t>
      </w:r>
      <w:r w:rsidRPr="00E41E0B">
        <w:rPr>
          <w:rFonts w:ascii="Arial" w:hAnsi="Arial" w:cs="Arial"/>
          <w:b/>
          <w:bCs/>
          <w:color w:val="FF0000"/>
          <w:sz w:val="28"/>
          <w:szCs w:val="28"/>
        </w:rPr>
        <w:t>write a report</w:t>
      </w:r>
      <w:r w:rsidRPr="00E41E0B">
        <w:rPr>
          <w:rFonts w:ascii="Arial" w:hAnsi="Arial" w:cs="Arial"/>
          <w:color w:val="FF0000"/>
          <w:sz w:val="28"/>
          <w:szCs w:val="28"/>
        </w:rPr>
        <w:t xml:space="preserve"> </w:t>
      </w:r>
      <w:r w:rsidRPr="0037025C">
        <w:rPr>
          <w:rFonts w:ascii="Arial" w:hAnsi="Arial" w:cs="Arial"/>
          <w:sz w:val="28"/>
          <w:szCs w:val="28"/>
        </w:rPr>
        <w:t>that</w:t>
      </w:r>
      <w:r w:rsidR="00C62505" w:rsidRPr="0037025C">
        <w:rPr>
          <w:rFonts w:ascii="Arial" w:hAnsi="Arial" w:cs="Arial"/>
          <w:sz w:val="28"/>
          <w:szCs w:val="28"/>
        </w:rPr>
        <w:t>:</w:t>
      </w:r>
      <w:r w:rsidRPr="0037025C">
        <w:rPr>
          <w:rFonts w:ascii="Arial" w:hAnsi="Arial" w:cs="Arial"/>
          <w:sz w:val="28"/>
          <w:szCs w:val="28"/>
        </w:rPr>
        <w:t xml:space="preserve"> </w:t>
      </w:r>
    </w:p>
    <w:p w14:paraId="0715DB53" w14:textId="77777777" w:rsidR="00C62505" w:rsidRPr="0037025C" w:rsidRDefault="00C62505" w:rsidP="008E7A4E">
      <w:pPr>
        <w:rPr>
          <w:rFonts w:ascii="Arial" w:hAnsi="Arial" w:cs="Arial"/>
          <w:sz w:val="28"/>
          <w:szCs w:val="28"/>
        </w:rPr>
      </w:pPr>
    </w:p>
    <w:p w14:paraId="6C8BBA7E" w14:textId="042735BB" w:rsidR="008E7A4E" w:rsidRDefault="00CB1D00" w:rsidP="00CB1D00">
      <w:pPr>
        <w:pStyle w:val="ListParagraph"/>
        <w:numPr>
          <w:ilvl w:val="0"/>
          <w:numId w:val="19"/>
        </w:numPr>
        <w:rPr>
          <w:rFonts w:cs="Arial"/>
          <w:sz w:val="28"/>
          <w:szCs w:val="28"/>
        </w:rPr>
      </w:pPr>
      <w:r w:rsidRPr="0037025C">
        <w:rPr>
          <w:rFonts w:cs="Arial"/>
          <w:sz w:val="28"/>
          <w:szCs w:val="28"/>
        </w:rPr>
        <w:t>Identifies</w:t>
      </w:r>
      <w:r w:rsidR="00C62505" w:rsidRPr="0037025C">
        <w:rPr>
          <w:rFonts w:cs="Arial"/>
          <w:sz w:val="28"/>
          <w:szCs w:val="28"/>
        </w:rPr>
        <w:t xml:space="preserve"> the</w:t>
      </w:r>
      <w:r w:rsidRPr="0037025C">
        <w:rPr>
          <w:rFonts w:cs="Arial"/>
          <w:sz w:val="28"/>
          <w:szCs w:val="28"/>
        </w:rPr>
        <w:t xml:space="preserve"> </w:t>
      </w:r>
      <w:r w:rsidRPr="0037025C">
        <w:rPr>
          <w:rFonts w:cs="Arial"/>
          <w:b/>
          <w:bCs/>
          <w:i/>
          <w:iCs/>
          <w:sz w:val="28"/>
          <w:szCs w:val="28"/>
        </w:rPr>
        <w:t>key factors</w:t>
      </w:r>
      <w:r w:rsidRPr="0037025C">
        <w:rPr>
          <w:rFonts w:cs="Arial"/>
          <w:sz w:val="28"/>
          <w:szCs w:val="28"/>
        </w:rPr>
        <w:t xml:space="preserve"> in your</w:t>
      </w:r>
      <w:r w:rsidR="00F5568B" w:rsidRPr="0037025C">
        <w:rPr>
          <w:rFonts w:cs="Arial"/>
          <w:sz w:val="28"/>
          <w:szCs w:val="28"/>
          <w:lang w:val="en-GB"/>
        </w:rPr>
        <w:t xml:space="preserve"> organisation’</w:t>
      </w:r>
      <w:r w:rsidR="008E7A4E" w:rsidRPr="0037025C">
        <w:rPr>
          <w:rFonts w:cs="Arial"/>
          <w:sz w:val="28"/>
          <w:szCs w:val="28"/>
          <w:lang w:val="en-GB"/>
        </w:rPr>
        <w:t>s</w:t>
      </w:r>
      <w:r w:rsidR="008E7A4E" w:rsidRPr="0037025C">
        <w:rPr>
          <w:rFonts w:cs="Arial"/>
          <w:sz w:val="28"/>
          <w:szCs w:val="28"/>
        </w:rPr>
        <w:t xml:space="preserve"> cu</w:t>
      </w:r>
      <w:r w:rsidR="00C62505" w:rsidRPr="0037025C">
        <w:rPr>
          <w:rFonts w:cs="Arial"/>
          <w:sz w:val="28"/>
          <w:szCs w:val="28"/>
        </w:rPr>
        <w:t>rrent operating environment</w:t>
      </w:r>
      <w:r w:rsidRPr="0037025C">
        <w:rPr>
          <w:rFonts w:cs="Arial"/>
          <w:sz w:val="28"/>
          <w:szCs w:val="28"/>
        </w:rPr>
        <w:t xml:space="preserve"> and evaluate </w:t>
      </w:r>
      <w:r w:rsidR="00C62505" w:rsidRPr="0037025C">
        <w:rPr>
          <w:rFonts w:cs="Arial"/>
          <w:sz w:val="28"/>
          <w:szCs w:val="28"/>
        </w:rPr>
        <w:t xml:space="preserve">their </w:t>
      </w:r>
      <w:r w:rsidR="00C62505" w:rsidRPr="0037025C">
        <w:rPr>
          <w:rFonts w:cs="Arial"/>
          <w:b/>
          <w:bCs/>
          <w:i/>
          <w:iCs/>
          <w:sz w:val="28"/>
          <w:szCs w:val="28"/>
        </w:rPr>
        <w:t>impact</w:t>
      </w:r>
      <w:r w:rsidR="00C62505" w:rsidRPr="0037025C">
        <w:rPr>
          <w:rFonts w:cs="Arial"/>
          <w:sz w:val="28"/>
          <w:szCs w:val="28"/>
        </w:rPr>
        <w:t xml:space="preserve"> </w:t>
      </w:r>
      <w:r w:rsidR="00F5568B" w:rsidRPr="0037025C">
        <w:rPr>
          <w:rFonts w:cs="Arial"/>
          <w:sz w:val="28"/>
          <w:szCs w:val="28"/>
        </w:rPr>
        <w:t>on your chosen organis</w:t>
      </w:r>
      <w:r w:rsidR="008E7A4E" w:rsidRPr="0037025C">
        <w:rPr>
          <w:rFonts w:cs="Arial"/>
          <w:sz w:val="28"/>
          <w:szCs w:val="28"/>
        </w:rPr>
        <w:t>ation;</w:t>
      </w:r>
    </w:p>
    <w:p w14:paraId="6F44EE58" w14:textId="77777777" w:rsidR="0037025C" w:rsidRPr="0037025C" w:rsidRDefault="0037025C" w:rsidP="0037025C">
      <w:pPr>
        <w:pStyle w:val="ListParagraph"/>
        <w:rPr>
          <w:rFonts w:cs="Arial"/>
          <w:sz w:val="28"/>
          <w:szCs w:val="28"/>
        </w:rPr>
      </w:pPr>
    </w:p>
    <w:p w14:paraId="477E6E95" w14:textId="23B796E1" w:rsidR="00C62505" w:rsidRDefault="00C62505" w:rsidP="008E7A4E">
      <w:pPr>
        <w:pStyle w:val="ListParagraph"/>
        <w:numPr>
          <w:ilvl w:val="0"/>
          <w:numId w:val="19"/>
        </w:numPr>
        <w:rPr>
          <w:rFonts w:cs="Arial"/>
          <w:sz w:val="28"/>
          <w:szCs w:val="28"/>
        </w:rPr>
      </w:pPr>
      <w:r w:rsidRPr="0037025C">
        <w:rPr>
          <w:rFonts w:cs="Arial"/>
          <w:sz w:val="28"/>
          <w:szCs w:val="28"/>
        </w:rPr>
        <w:t>Critical</w:t>
      </w:r>
      <w:r w:rsidR="00CB1D00" w:rsidRPr="0037025C">
        <w:rPr>
          <w:rFonts w:cs="Arial"/>
          <w:sz w:val="28"/>
          <w:szCs w:val="28"/>
        </w:rPr>
        <w:t>ly</w:t>
      </w:r>
      <w:r w:rsidRPr="0037025C">
        <w:rPr>
          <w:rFonts w:cs="Arial"/>
          <w:sz w:val="28"/>
          <w:szCs w:val="28"/>
        </w:rPr>
        <w:t xml:space="preserve"> </w:t>
      </w:r>
      <w:r w:rsidR="00CB1D00" w:rsidRPr="0037025C">
        <w:rPr>
          <w:rFonts w:cs="Arial"/>
          <w:b/>
          <w:bCs/>
          <w:i/>
          <w:iCs/>
          <w:sz w:val="28"/>
          <w:szCs w:val="28"/>
        </w:rPr>
        <w:t>analyse</w:t>
      </w:r>
      <w:r w:rsidR="00631093" w:rsidRPr="0037025C">
        <w:rPr>
          <w:rFonts w:cs="Arial"/>
          <w:b/>
          <w:bCs/>
          <w:i/>
          <w:iCs/>
          <w:sz w:val="28"/>
          <w:szCs w:val="28"/>
        </w:rPr>
        <w:t>s</w:t>
      </w:r>
      <w:r w:rsidRPr="0037025C">
        <w:rPr>
          <w:rFonts w:cs="Arial"/>
          <w:sz w:val="28"/>
          <w:szCs w:val="28"/>
        </w:rPr>
        <w:t xml:space="preserve"> the organisation’s </w:t>
      </w:r>
      <w:r w:rsidRPr="0037025C">
        <w:rPr>
          <w:rFonts w:cs="Arial"/>
          <w:b/>
          <w:bCs/>
          <w:i/>
          <w:iCs/>
          <w:sz w:val="28"/>
          <w:szCs w:val="28"/>
        </w:rPr>
        <w:t>current</w:t>
      </w:r>
      <w:r w:rsidRPr="0037025C">
        <w:rPr>
          <w:rFonts w:cs="Arial"/>
          <w:sz w:val="28"/>
          <w:szCs w:val="28"/>
        </w:rPr>
        <w:t xml:space="preserve"> strategic position;</w:t>
      </w:r>
    </w:p>
    <w:p w14:paraId="5F77207A" w14:textId="77777777" w:rsidR="0037025C" w:rsidRPr="0037025C" w:rsidRDefault="0037025C" w:rsidP="0037025C">
      <w:pPr>
        <w:pStyle w:val="ListParagraph"/>
        <w:rPr>
          <w:rFonts w:cs="Arial"/>
          <w:sz w:val="28"/>
          <w:szCs w:val="28"/>
        </w:rPr>
      </w:pPr>
    </w:p>
    <w:p w14:paraId="5523F4E7" w14:textId="77777777" w:rsidR="0037025C" w:rsidRPr="0037025C" w:rsidRDefault="0037025C" w:rsidP="0037025C">
      <w:pPr>
        <w:pStyle w:val="ListParagraph"/>
        <w:rPr>
          <w:rFonts w:cs="Arial"/>
          <w:sz w:val="28"/>
          <w:szCs w:val="28"/>
        </w:rPr>
      </w:pPr>
    </w:p>
    <w:p w14:paraId="586518E1" w14:textId="427894A3" w:rsidR="00C62505" w:rsidRDefault="00FC34ED" w:rsidP="008E7A4E">
      <w:pPr>
        <w:pStyle w:val="ListParagraph"/>
        <w:numPr>
          <w:ilvl w:val="0"/>
          <w:numId w:val="19"/>
        </w:numPr>
        <w:rPr>
          <w:rFonts w:cs="Arial"/>
          <w:sz w:val="28"/>
          <w:szCs w:val="28"/>
        </w:rPr>
      </w:pPr>
      <w:r w:rsidRPr="0037025C">
        <w:rPr>
          <w:rFonts w:cs="Arial"/>
          <w:b/>
          <w:bCs/>
          <w:i/>
          <w:iCs/>
          <w:sz w:val="28"/>
          <w:szCs w:val="28"/>
        </w:rPr>
        <w:t>Identifies</w:t>
      </w:r>
      <w:r w:rsidR="00CB1D00" w:rsidRPr="0037025C">
        <w:rPr>
          <w:rFonts w:cs="Arial"/>
          <w:b/>
          <w:bCs/>
          <w:i/>
          <w:iCs/>
          <w:sz w:val="28"/>
          <w:szCs w:val="28"/>
        </w:rPr>
        <w:t xml:space="preserve"> and evaluate</w:t>
      </w:r>
      <w:r w:rsidRPr="0037025C">
        <w:rPr>
          <w:rFonts w:cs="Arial"/>
          <w:b/>
          <w:bCs/>
          <w:i/>
          <w:iCs/>
          <w:sz w:val="28"/>
          <w:szCs w:val="28"/>
        </w:rPr>
        <w:t>s</w:t>
      </w:r>
      <w:r w:rsidR="00CB1D00" w:rsidRPr="0037025C">
        <w:rPr>
          <w:rFonts w:cs="Arial"/>
          <w:sz w:val="28"/>
          <w:szCs w:val="28"/>
        </w:rPr>
        <w:t xml:space="preserve"> </w:t>
      </w:r>
      <w:r w:rsidR="00C62505" w:rsidRPr="0037025C">
        <w:rPr>
          <w:rFonts w:cs="Arial"/>
          <w:sz w:val="28"/>
          <w:szCs w:val="28"/>
        </w:rPr>
        <w:t>two strategic options</w:t>
      </w:r>
      <w:r w:rsidR="00CB1D00" w:rsidRPr="0037025C">
        <w:rPr>
          <w:rFonts w:cs="Arial"/>
          <w:sz w:val="28"/>
          <w:szCs w:val="28"/>
        </w:rPr>
        <w:t xml:space="preserve"> </w:t>
      </w:r>
      <w:r w:rsidRPr="0037025C">
        <w:rPr>
          <w:rFonts w:cs="Arial"/>
          <w:sz w:val="28"/>
          <w:szCs w:val="28"/>
        </w:rPr>
        <w:t xml:space="preserve">before </w:t>
      </w:r>
      <w:r w:rsidR="00CB1D00" w:rsidRPr="0037025C">
        <w:rPr>
          <w:rFonts w:cs="Arial"/>
          <w:sz w:val="28"/>
          <w:szCs w:val="28"/>
        </w:rPr>
        <w:t>stating your preferred strategic option</w:t>
      </w:r>
      <w:r w:rsidR="00C62505" w:rsidRPr="0037025C">
        <w:rPr>
          <w:rFonts w:cs="Arial"/>
          <w:sz w:val="28"/>
          <w:szCs w:val="28"/>
        </w:rPr>
        <w:t>:</w:t>
      </w:r>
    </w:p>
    <w:p w14:paraId="26EB15FF" w14:textId="77777777" w:rsidR="0037025C" w:rsidRPr="0037025C" w:rsidRDefault="0037025C" w:rsidP="0037025C">
      <w:pPr>
        <w:pStyle w:val="ListParagraph"/>
        <w:rPr>
          <w:rFonts w:cs="Arial"/>
          <w:sz w:val="28"/>
          <w:szCs w:val="28"/>
        </w:rPr>
      </w:pPr>
    </w:p>
    <w:p w14:paraId="397845E8" w14:textId="77777777" w:rsidR="008E7A4E" w:rsidRPr="0037025C" w:rsidRDefault="00C62505" w:rsidP="00CB1D00">
      <w:pPr>
        <w:pStyle w:val="ListParagraph"/>
        <w:numPr>
          <w:ilvl w:val="0"/>
          <w:numId w:val="19"/>
        </w:numPr>
        <w:rPr>
          <w:rFonts w:cs="Arial"/>
          <w:sz w:val="28"/>
          <w:szCs w:val="28"/>
        </w:rPr>
      </w:pPr>
      <w:r w:rsidRPr="0037025C">
        <w:rPr>
          <w:rFonts w:cs="Arial"/>
          <w:sz w:val="28"/>
          <w:szCs w:val="28"/>
        </w:rPr>
        <w:t>Critical</w:t>
      </w:r>
      <w:r w:rsidR="00CB1D00" w:rsidRPr="0037025C">
        <w:rPr>
          <w:rFonts w:cs="Arial"/>
          <w:sz w:val="28"/>
          <w:szCs w:val="28"/>
        </w:rPr>
        <w:t>ly analyse</w:t>
      </w:r>
      <w:r w:rsidR="00FC34ED" w:rsidRPr="0037025C">
        <w:rPr>
          <w:rFonts w:cs="Arial"/>
          <w:sz w:val="28"/>
          <w:szCs w:val="28"/>
        </w:rPr>
        <w:t>s</w:t>
      </w:r>
      <w:r w:rsidRPr="0037025C">
        <w:rPr>
          <w:rFonts w:cs="Arial"/>
          <w:sz w:val="28"/>
          <w:szCs w:val="28"/>
        </w:rPr>
        <w:t xml:space="preserve"> the </w:t>
      </w:r>
      <w:r w:rsidR="00FC34ED" w:rsidRPr="0037025C">
        <w:rPr>
          <w:rFonts w:cs="Arial"/>
          <w:b/>
          <w:bCs/>
          <w:i/>
          <w:iCs/>
          <w:sz w:val="28"/>
          <w:szCs w:val="28"/>
        </w:rPr>
        <w:t xml:space="preserve">key </w:t>
      </w:r>
      <w:r w:rsidRPr="0037025C">
        <w:rPr>
          <w:rFonts w:cs="Arial"/>
          <w:b/>
          <w:bCs/>
          <w:i/>
          <w:iCs/>
          <w:sz w:val="28"/>
          <w:szCs w:val="28"/>
        </w:rPr>
        <w:t>principles of successful</w:t>
      </w:r>
      <w:r w:rsidRPr="0037025C">
        <w:rPr>
          <w:rFonts w:cs="Arial"/>
          <w:sz w:val="28"/>
          <w:szCs w:val="28"/>
        </w:rPr>
        <w:t xml:space="preserve"> </w:t>
      </w:r>
      <w:r w:rsidR="00FB1ADB" w:rsidRPr="0037025C">
        <w:rPr>
          <w:rFonts w:cs="Arial"/>
          <w:sz w:val="28"/>
          <w:szCs w:val="28"/>
        </w:rPr>
        <w:t>change programmes that underpin the</w:t>
      </w:r>
      <w:r w:rsidR="00FC34ED" w:rsidRPr="0037025C">
        <w:rPr>
          <w:rFonts w:cs="Arial"/>
          <w:sz w:val="28"/>
          <w:szCs w:val="28"/>
        </w:rPr>
        <w:t xml:space="preserve"> effective implementation of your</w:t>
      </w:r>
      <w:r w:rsidR="00FB1ADB" w:rsidRPr="0037025C">
        <w:rPr>
          <w:rFonts w:cs="Arial"/>
          <w:sz w:val="28"/>
          <w:szCs w:val="28"/>
        </w:rPr>
        <w:t xml:space="preserve"> chosen strategic option.</w:t>
      </w:r>
    </w:p>
    <w:p w14:paraId="561EAAC6" w14:textId="77777777" w:rsidR="00E004B3" w:rsidRPr="0037025C" w:rsidRDefault="00E004B3" w:rsidP="008E7A4E">
      <w:pPr>
        <w:rPr>
          <w:rFonts w:ascii="Arial" w:hAnsi="Arial" w:cs="Arial"/>
          <w:b/>
          <w:sz w:val="28"/>
          <w:szCs w:val="28"/>
        </w:rPr>
      </w:pPr>
    </w:p>
    <w:p w14:paraId="718A516F" w14:textId="77777777" w:rsidR="00251C7D" w:rsidRDefault="00251C7D" w:rsidP="00AC5188">
      <w:pPr>
        <w:rPr>
          <w:rFonts w:ascii="Arial" w:hAnsi="Arial" w:cs="Arial"/>
          <w:b/>
        </w:rPr>
      </w:pPr>
      <w:r>
        <w:rPr>
          <w:rFonts w:ascii="Arial" w:hAnsi="Arial" w:cs="Arial"/>
          <w:b/>
        </w:rPr>
        <w:t>F</w:t>
      </w:r>
      <w:r w:rsidRPr="00776A28">
        <w:rPr>
          <w:rFonts w:ascii="Arial" w:hAnsi="Arial" w:cs="Arial"/>
          <w:b/>
        </w:rPr>
        <w:t>urther Information</w:t>
      </w:r>
      <w:r w:rsidR="00F5568B">
        <w:rPr>
          <w:rFonts w:ascii="Arial" w:hAnsi="Arial" w:cs="Arial"/>
          <w:b/>
        </w:rPr>
        <w:t>:</w:t>
      </w:r>
    </w:p>
    <w:p w14:paraId="6262F18E" w14:textId="77777777" w:rsidR="00F5568B" w:rsidRDefault="00F5568B" w:rsidP="00AC5188">
      <w:pPr>
        <w:rPr>
          <w:rFonts w:ascii="Arial" w:hAnsi="Arial" w:cs="Arial"/>
          <w:b/>
        </w:rPr>
      </w:pPr>
    </w:p>
    <w:p w14:paraId="08D9B386" w14:textId="77777777" w:rsidR="00F5568B" w:rsidRPr="0037025C" w:rsidRDefault="00F5568B" w:rsidP="00F5568B">
      <w:pPr>
        <w:jc w:val="both"/>
        <w:rPr>
          <w:rFonts w:ascii="Arial" w:hAnsi="Arial"/>
          <w:sz w:val="28"/>
          <w:szCs w:val="28"/>
        </w:rPr>
      </w:pPr>
      <w:r w:rsidRPr="0037025C">
        <w:rPr>
          <w:rFonts w:ascii="Arial" w:hAnsi="Arial"/>
          <w:sz w:val="28"/>
          <w:szCs w:val="28"/>
        </w:rPr>
        <w:t xml:space="preserve">This assignment assess the whole module. It has been designed to provide you with an opportunity to not only develop your understanding of strategic management and organisational development but also your </w:t>
      </w:r>
      <w:r w:rsidRPr="0037025C">
        <w:rPr>
          <w:rFonts w:ascii="Arial" w:hAnsi="Arial"/>
          <w:sz w:val="28"/>
          <w:szCs w:val="28"/>
        </w:rPr>
        <w:lastRenderedPageBreak/>
        <w:t>ability for critical evaluation and report writing. It assesses the following learning outcomes:</w:t>
      </w:r>
    </w:p>
    <w:p w14:paraId="22C8D47A" w14:textId="77777777" w:rsidR="00251C7D" w:rsidRDefault="00251C7D" w:rsidP="00AC5188">
      <w:pPr>
        <w:rPr>
          <w:rFonts w:ascii="Arial" w:hAnsi="Arial" w:cs="Arial"/>
          <w:b/>
          <w:sz w:val="20"/>
          <w:szCs w:val="20"/>
        </w:rPr>
      </w:pPr>
      <w:r>
        <w:rPr>
          <w:rFonts w:ascii="Arial" w:hAnsi="Arial" w:cs="Arial"/>
          <w:b/>
          <w:sz w:val="20"/>
          <w:szCs w:val="20"/>
        </w:rPr>
        <w:t xml:space="preserve"> </w:t>
      </w:r>
    </w:p>
    <w:p w14:paraId="0D8C1A06" w14:textId="77777777" w:rsidR="00564A86" w:rsidRDefault="00564A86" w:rsidP="00564A86">
      <w:pPr>
        <w:rPr>
          <w:rFonts w:ascii="Arial" w:hAnsi="Arial" w:cs="Arial"/>
          <w:b/>
          <w:sz w:val="20"/>
          <w:szCs w:val="20"/>
        </w:rPr>
      </w:pPr>
    </w:p>
    <w:p w14:paraId="52CF1984" w14:textId="7DA40B1D" w:rsidR="004670C3" w:rsidRPr="00E41E0B" w:rsidRDefault="004670C3" w:rsidP="003E4D7C">
      <w:pPr>
        <w:pStyle w:val="ListParagraph"/>
        <w:numPr>
          <w:ilvl w:val="0"/>
          <w:numId w:val="26"/>
        </w:numPr>
        <w:spacing w:line="360" w:lineRule="auto"/>
        <w:contextualSpacing/>
        <w:rPr>
          <w:b/>
          <w:bCs/>
          <w:color w:val="C00000"/>
          <w:sz w:val="28"/>
          <w:szCs w:val="28"/>
        </w:rPr>
      </w:pPr>
      <w:r w:rsidRPr="00E41E0B">
        <w:rPr>
          <w:b/>
          <w:bCs/>
          <w:color w:val="C00000"/>
          <w:sz w:val="28"/>
          <w:szCs w:val="28"/>
        </w:rPr>
        <w:t xml:space="preserve">Critically apply strategic management and organisational development theories, concepts and techniques in order to determine the future strategic direction of </w:t>
      </w:r>
      <w:r w:rsidR="00F5568B" w:rsidRPr="00E41E0B">
        <w:rPr>
          <w:b/>
          <w:bCs/>
          <w:color w:val="C00000"/>
          <w:sz w:val="28"/>
          <w:szCs w:val="28"/>
        </w:rPr>
        <w:t>an organisation;</w:t>
      </w:r>
    </w:p>
    <w:p w14:paraId="194B40E3" w14:textId="77777777" w:rsidR="003E4D7C" w:rsidRPr="00E41E0B" w:rsidRDefault="003E4D7C" w:rsidP="003E4D7C">
      <w:pPr>
        <w:pStyle w:val="ListParagraph"/>
        <w:spacing w:line="360" w:lineRule="auto"/>
        <w:contextualSpacing/>
        <w:rPr>
          <w:b/>
          <w:bCs/>
          <w:color w:val="C00000"/>
          <w:sz w:val="28"/>
          <w:szCs w:val="28"/>
        </w:rPr>
      </w:pPr>
    </w:p>
    <w:p w14:paraId="6E12C5C6" w14:textId="770506EC" w:rsidR="00564A86" w:rsidRPr="00E41E0B" w:rsidRDefault="004670C3" w:rsidP="003E4D7C">
      <w:pPr>
        <w:pStyle w:val="ListParagraph"/>
        <w:numPr>
          <w:ilvl w:val="0"/>
          <w:numId w:val="26"/>
        </w:numPr>
        <w:spacing w:line="360" w:lineRule="auto"/>
        <w:contextualSpacing/>
        <w:rPr>
          <w:rFonts w:eastAsia="Arial" w:cs="Arial"/>
          <w:b/>
          <w:bCs/>
          <w:color w:val="C00000"/>
          <w:sz w:val="28"/>
          <w:szCs w:val="28"/>
        </w:rPr>
      </w:pPr>
      <w:r w:rsidRPr="00E41E0B">
        <w:rPr>
          <w:b/>
          <w:bCs/>
          <w:color w:val="C00000"/>
          <w:sz w:val="28"/>
          <w:szCs w:val="28"/>
        </w:rPr>
        <w:t>Critically evaluate and appraise the interaction of strategic and organisational development theories in relation to the creation of successful organisations in complex environments</w:t>
      </w:r>
      <w:r w:rsidR="00C62505" w:rsidRPr="00E41E0B">
        <w:rPr>
          <w:b/>
          <w:bCs/>
          <w:color w:val="C00000"/>
          <w:sz w:val="28"/>
          <w:szCs w:val="28"/>
        </w:rPr>
        <w:t>;</w:t>
      </w:r>
    </w:p>
    <w:p w14:paraId="4C99E061" w14:textId="77777777" w:rsidR="003E4D7C" w:rsidRPr="00E41E0B" w:rsidRDefault="003E4D7C" w:rsidP="003E4D7C">
      <w:pPr>
        <w:pStyle w:val="ListParagraph"/>
        <w:spacing w:line="360" w:lineRule="auto"/>
        <w:rPr>
          <w:rFonts w:eastAsia="Arial" w:cs="Arial"/>
          <w:b/>
          <w:bCs/>
          <w:color w:val="C00000"/>
          <w:sz w:val="28"/>
          <w:szCs w:val="28"/>
        </w:rPr>
      </w:pPr>
    </w:p>
    <w:p w14:paraId="16E7905C" w14:textId="77777777" w:rsidR="003E4D7C" w:rsidRPr="00E41E0B" w:rsidRDefault="003E4D7C" w:rsidP="003E4D7C">
      <w:pPr>
        <w:pStyle w:val="ListParagraph"/>
        <w:spacing w:line="360" w:lineRule="auto"/>
        <w:contextualSpacing/>
        <w:rPr>
          <w:rFonts w:eastAsia="Arial" w:cs="Arial"/>
          <w:b/>
          <w:bCs/>
          <w:color w:val="C00000"/>
          <w:sz w:val="28"/>
          <w:szCs w:val="28"/>
        </w:rPr>
      </w:pPr>
    </w:p>
    <w:p w14:paraId="613A418D" w14:textId="59E42140" w:rsidR="004670C3" w:rsidRPr="00E41E0B" w:rsidRDefault="004670C3" w:rsidP="003E4D7C">
      <w:pPr>
        <w:pStyle w:val="ListParagraph"/>
        <w:numPr>
          <w:ilvl w:val="0"/>
          <w:numId w:val="26"/>
        </w:numPr>
        <w:autoSpaceDE w:val="0"/>
        <w:autoSpaceDN w:val="0"/>
        <w:adjustRightInd w:val="0"/>
        <w:spacing w:line="360" w:lineRule="auto"/>
        <w:contextualSpacing/>
        <w:rPr>
          <w:rFonts w:cs="Arial"/>
          <w:b/>
          <w:bCs/>
          <w:color w:val="C00000"/>
          <w:sz w:val="28"/>
          <w:szCs w:val="28"/>
        </w:rPr>
      </w:pPr>
      <w:r w:rsidRPr="00E41E0B">
        <w:rPr>
          <w:b/>
          <w:bCs/>
          <w:color w:val="C00000"/>
          <w:sz w:val="28"/>
          <w:szCs w:val="28"/>
        </w:rPr>
        <w:t>Critically analyse information, identify solutions, demonstrate judgement and communicate findings</w:t>
      </w:r>
      <w:r w:rsidR="00C62505" w:rsidRPr="00E41E0B">
        <w:rPr>
          <w:rFonts w:cs="Arial"/>
          <w:b/>
          <w:bCs/>
          <w:color w:val="C00000"/>
          <w:sz w:val="28"/>
          <w:szCs w:val="28"/>
        </w:rPr>
        <w:t>;</w:t>
      </w:r>
    </w:p>
    <w:p w14:paraId="1FDC7D87" w14:textId="77777777" w:rsidR="003E4D7C" w:rsidRPr="00E41E0B" w:rsidRDefault="003E4D7C" w:rsidP="003E4D7C">
      <w:pPr>
        <w:pStyle w:val="ListParagraph"/>
        <w:autoSpaceDE w:val="0"/>
        <w:autoSpaceDN w:val="0"/>
        <w:adjustRightInd w:val="0"/>
        <w:spacing w:line="360" w:lineRule="auto"/>
        <w:contextualSpacing/>
        <w:rPr>
          <w:rFonts w:cs="Arial"/>
          <w:b/>
          <w:bCs/>
          <w:color w:val="C00000"/>
          <w:sz w:val="28"/>
          <w:szCs w:val="28"/>
        </w:rPr>
      </w:pPr>
    </w:p>
    <w:p w14:paraId="686E79E9" w14:textId="77777777" w:rsidR="00E41E0B" w:rsidRPr="00E41E0B" w:rsidRDefault="004670C3" w:rsidP="003E4D7C">
      <w:pPr>
        <w:pStyle w:val="ListParagraph"/>
        <w:numPr>
          <w:ilvl w:val="0"/>
          <w:numId w:val="26"/>
        </w:numPr>
        <w:autoSpaceDE w:val="0"/>
        <w:autoSpaceDN w:val="0"/>
        <w:adjustRightInd w:val="0"/>
        <w:spacing w:line="360" w:lineRule="auto"/>
        <w:contextualSpacing/>
        <w:rPr>
          <w:rFonts w:cs="Arial"/>
          <w:b/>
          <w:bCs/>
          <w:color w:val="C00000"/>
          <w:sz w:val="28"/>
          <w:szCs w:val="28"/>
        </w:rPr>
      </w:pPr>
      <w:r w:rsidRPr="00E41E0B">
        <w:rPr>
          <w:b/>
          <w:bCs/>
          <w:color w:val="C00000"/>
          <w:sz w:val="28"/>
          <w:szCs w:val="28"/>
        </w:rPr>
        <w:t>Demonstrate the capacity for independent, evidence based thinking and decision making</w:t>
      </w:r>
      <w:r w:rsidR="00C62505" w:rsidRPr="00E41E0B">
        <w:rPr>
          <w:b/>
          <w:bCs/>
          <w:color w:val="C00000"/>
          <w:sz w:val="28"/>
          <w:szCs w:val="28"/>
        </w:rPr>
        <w:t>.</w:t>
      </w:r>
      <w:r w:rsidR="00E41E0B">
        <w:rPr>
          <w:b/>
          <w:bCs/>
          <w:color w:val="C00000"/>
          <w:sz w:val="28"/>
          <w:szCs w:val="28"/>
        </w:rPr>
        <w:t xml:space="preserve"> </w:t>
      </w:r>
    </w:p>
    <w:p w14:paraId="7147C1A6" w14:textId="77777777" w:rsidR="00E41E0B" w:rsidRPr="00E41E0B" w:rsidRDefault="00E41E0B" w:rsidP="00E41E0B">
      <w:pPr>
        <w:pStyle w:val="ListParagraph"/>
        <w:rPr>
          <w:rFonts w:cs="Arial"/>
          <w:b/>
          <w:color w:val="7030A0"/>
          <w:sz w:val="28"/>
          <w:szCs w:val="28"/>
        </w:rPr>
      </w:pPr>
    </w:p>
    <w:p w14:paraId="563C4D02" w14:textId="5EBBDF32" w:rsidR="001B4C37" w:rsidRPr="00E41E0B" w:rsidRDefault="004A6989" w:rsidP="00E41E0B">
      <w:pPr>
        <w:pStyle w:val="ListParagraph"/>
        <w:autoSpaceDE w:val="0"/>
        <w:autoSpaceDN w:val="0"/>
        <w:adjustRightInd w:val="0"/>
        <w:spacing w:line="360" w:lineRule="auto"/>
        <w:contextualSpacing/>
        <w:rPr>
          <w:rFonts w:cs="Arial"/>
          <w:b/>
          <w:bCs/>
          <w:color w:val="C00000"/>
          <w:sz w:val="28"/>
          <w:szCs w:val="28"/>
        </w:rPr>
      </w:pPr>
      <w:r w:rsidRPr="00E41E0B">
        <w:rPr>
          <w:rFonts w:cs="Arial"/>
          <w:b/>
          <w:color w:val="7030A0"/>
          <w:sz w:val="28"/>
          <w:szCs w:val="28"/>
        </w:rPr>
        <w:t xml:space="preserve">Assessment Criteria/Mark </w:t>
      </w:r>
      <w:r w:rsidR="007268CC" w:rsidRPr="00E41E0B">
        <w:rPr>
          <w:rFonts w:cs="Arial"/>
          <w:b/>
          <w:color w:val="7030A0"/>
          <w:sz w:val="28"/>
          <w:szCs w:val="28"/>
        </w:rPr>
        <w:t>Scheme:</w:t>
      </w:r>
    </w:p>
    <w:p w14:paraId="626328A1" w14:textId="77777777" w:rsidR="007268CC" w:rsidRPr="003E4D7C" w:rsidRDefault="007268CC" w:rsidP="003E4D7C">
      <w:pPr>
        <w:spacing w:line="360" w:lineRule="auto"/>
        <w:rPr>
          <w:rFonts w:ascii="Arial" w:hAnsi="Arial" w:cs="Arial"/>
          <w:b/>
          <w:color w:val="7030A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tblGrid>
      <w:tr w:rsidR="003E4D7C" w:rsidRPr="003E4D7C" w14:paraId="704AC018" w14:textId="77777777" w:rsidTr="003E4D7C">
        <w:tc>
          <w:tcPr>
            <w:tcW w:w="936" w:type="dxa"/>
            <w:vAlign w:val="center"/>
          </w:tcPr>
          <w:p w14:paraId="125B09F8" w14:textId="77777777" w:rsidR="003E4D7C" w:rsidRPr="003E4D7C" w:rsidRDefault="003E4D7C" w:rsidP="003E4D7C">
            <w:pPr>
              <w:spacing w:line="360" w:lineRule="auto"/>
              <w:rPr>
                <w:rFonts w:cs="Arial"/>
                <w:color w:val="0070C0"/>
                <w:sz w:val="28"/>
                <w:szCs w:val="28"/>
              </w:rPr>
            </w:pPr>
          </w:p>
          <w:p w14:paraId="3C3249EC" w14:textId="77777777" w:rsidR="003E4D7C" w:rsidRPr="003E4D7C" w:rsidRDefault="003E4D7C" w:rsidP="003E4D7C">
            <w:pPr>
              <w:spacing w:line="360" w:lineRule="auto"/>
              <w:rPr>
                <w:rFonts w:cs="Arial"/>
                <w:color w:val="0070C0"/>
                <w:sz w:val="28"/>
                <w:szCs w:val="28"/>
              </w:rPr>
            </w:pPr>
          </w:p>
        </w:tc>
      </w:tr>
      <w:tr w:rsidR="003E4D7C" w:rsidRPr="003E4D7C" w14:paraId="28E83BE4" w14:textId="77777777" w:rsidTr="003E4D7C">
        <w:tc>
          <w:tcPr>
            <w:tcW w:w="936" w:type="dxa"/>
            <w:vAlign w:val="center"/>
          </w:tcPr>
          <w:p w14:paraId="7D559439" w14:textId="77777777" w:rsidR="003E4D7C" w:rsidRPr="003E4D7C" w:rsidRDefault="003E4D7C" w:rsidP="003E4D7C">
            <w:pPr>
              <w:pStyle w:val="ListParagraph"/>
              <w:spacing w:line="360" w:lineRule="auto"/>
              <w:rPr>
                <w:rFonts w:cs="Arial"/>
                <w:color w:val="0070C0"/>
                <w:sz w:val="28"/>
                <w:szCs w:val="28"/>
              </w:rPr>
            </w:pPr>
          </w:p>
          <w:p w14:paraId="57245BF2" w14:textId="77777777" w:rsidR="003E4D7C" w:rsidRPr="003E4D7C" w:rsidRDefault="003E4D7C" w:rsidP="003E4D7C">
            <w:pPr>
              <w:pStyle w:val="ListParagraph"/>
              <w:spacing w:line="360" w:lineRule="auto"/>
              <w:rPr>
                <w:rFonts w:cs="Arial"/>
                <w:color w:val="0070C0"/>
                <w:sz w:val="28"/>
                <w:szCs w:val="28"/>
              </w:rPr>
            </w:pPr>
          </w:p>
        </w:tc>
      </w:tr>
      <w:tr w:rsidR="003E4D7C" w:rsidRPr="003E4D7C" w14:paraId="3B6F4FAC" w14:textId="77777777" w:rsidTr="003E4D7C">
        <w:tc>
          <w:tcPr>
            <w:tcW w:w="936" w:type="dxa"/>
            <w:vAlign w:val="center"/>
          </w:tcPr>
          <w:p w14:paraId="09B8BB54" w14:textId="77777777" w:rsidR="003E4D7C" w:rsidRPr="003E4D7C" w:rsidRDefault="003E4D7C" w:rsidP="003E4D7C">
            <w:pPr>
              <w:pStyle w:val="ListParagraph"/>
              <w:spacing w:line="360" w:lineRule="auto"/>
              <w:rPr>
                <w:rFonts w:cs="Arial"/>
                <w:color w:val="0070C0"/>
                <w:sz w:val="28"/>
                <w:szCs w:val="28"/>
              </w:rPr>
            </w:pPr>
          </w:p>
          <w:p w14:paraId="0EF72C68" w14:textId="77777777" w:rsidR="003E4D7C" w:rsidRPr="003E4D7C" w:rsidRDefault="003E4D7C" w:rsidP="003E4D7C">
            <w:pPr>
              <w:pStyle w:val="ListParagraph"/>
              <w:spacing w:line="360" w:lineRule="auto"/>
              <w:rPr>
                <w:rFonts w:cs="Arial"/>
                <w:color w:val="0070C0"/>
                <w:sz w:val="28"/>
                <w:szCs w:val="28"/>
              </w:rPr>
            </w:pPr>
          </w:p>
        </w:tc>
      </w:tr>
      <w:tr w:rsidR="003E4D7C" w:rsidRPr="003E4D7C" w14:paraId="7D9E57F1" w14:textId="77777777" w:rsidTr="003E4D7C">
        <w:tc>
          <w:tcPr>
            <w:tcW w:w="936" w:type="dxa"/>
            <w:vAlign w:val="center"/>
          </w:tcPr>
          <w:p w14:paraId="7CCD267E" w14:textId="77777777" w:rsidR="003E4D7C" w:rsidRPr="0037025C" w:rsidRDefault="003E4D7C" w:rsidP="0037025C">
            <w:pPr>
              <w:spacing w:line="360" w:lineRule="auto"/>
              <w:rPr>
                <w:rFonts w:cs="Arial"/>
                <w:color w:val="0070C0"/>
                <w:sz w:val="28"/>
                <w:szCs w:val="28"/>
              </w:rPr>
            </w:pPr>
          </w:p>
          <w:p w14:paraId="369A1A4C" w14:textId="77777777" w:rsidR="003E4D7C" w:rsidRDefault="003E4D7C" w:rsidP="003E4D7C">
            <w:pPr>
              <w:pStyle w:val="ListParagraph"/>
              <w:spacing w:line="360" w:lineRule="auto"/>
              <w:rPr>
                <w:rFonts w:cs="Arial"/>
                <w:color w:val="0070C0"/>
                <w:sz w:val="28"/>
                <w:szCs w:val="28"/>
              </w:rPr>
            </w:pPr>
          </w:p>
          <w:p w14:paraId="654AB212" w14:textId="4CFA3A44" w:rsidR="0037025C" w:rsidRPr="003E4D7C" w:rsidRDefault="0037025C" w:rsidP="003E4D7C">
            <w:pPr>
              <w:pStyle w:val="ListParagraph"/>
              <w:spacing w:line="360" w:lineRule="auto"/>
              <w:rPr>
                <w:rFonts w:cs="Arial"/>
                <w:color w:val="0070C0"/>
                <w:sz w:val="28"/>
                <w:szCs w:val="28"/>
              </w:rPr>
            </w:pPr>
          </w:p>
        </w:tc>
      </w:tr>
    </w:tbl>
    <w:p w14:paraId="3EA0BEF9" w14:textId="77777777" w:rsidR="00E004B3" w:rsidRPr="003E4D7C" w:rsidRDefault="00E004B3" w:rsidP="003E4D7C">
      <w:pPr>
        <w:spacing w:line="360" w:lineRule="auto"/>
        <w:rPr>
          <w:rFonts w:ascii="Arial" w:hAnsi="Arial" w:cs="Arial"/>
          <w:b/>
          <w:color w:val="00B050"/>
          <w:sz w:val="28"/>
          <w:szCs w:val="28"/>
        </w:rPr>
      </w:pPr>
    </w:p>
    <w:p w14:paraId="37CB2B34" w14:textId="52FEEB7C" w:rsidR="001B4C37" w:rsidRDefault="00251C7D" w:rsidP="00A613E2">
      <w:pPr>
        <w:jc w:val="both"/>
        <w:rPr>
          <w:rFonts w:ascii="Arial" w:hAnsi="Arial" w:cs="Arial"/>
          <w:b/>
          <w:sz w:val="28"/>
          <w:szCs w:val="28"/>
        </w:rPr>
      </w:pPr>
      <w:r w:rsidRPr="00A613E2">
        <w:rPr>
          <w:rFonts w:ascii="Arial" w:hAnsi="Arial" w:cs="Arial"/>
          <w:b/>
          <w:sz w:val="28"/>
          <w:szCs w:val="28"/>
        </w:rPr>
        <w:t xml:space="preserve">Referencing Style: </w:t>
      </w:r>
    </w:p>
    <w:p w14:paraId="189CCEDD" w14:textId="77777777" w:rsidR="001B4DA7" w:rsidRPr="00A613E2" w:rsidRDefault="001B4DA7" w:rsidP="00A613E2">
      <w:pPr>
        <w:jc w:val="both"/>
        <w:rPr>
          <w:rFonts w:ascii="Arial" w:hAnsi="Arial" w:cs="Arial"/>
          <w:b/>
          <w:sz w:val="28"/>
          <w:szCs w:val="28"/>
        </w:rPr>
      </w:pPr>
    </w:p>
    <w:p w14:paraId="08452E14" w14:textId="77777777" w:rsidR="001B4C37" w:rsidRPr="00A613E2" w:rsidRDefault="008040DA" w:rsidP="00A613E2">
      <w:pPr>
        <w:jc w:val="both"/>
        <w:rPr>
          <w:rFonts w:ascii="Arial" w:hAnsi="Arial" w:cs="Arial"/>
          <w:sz w:val="28"/>
          <w:szCs w:val="28"/>
        </w:rPr>
      </w:pPr>
      <w:r w:rsidRPr="00A613E2">
        <w:rPr>
          <w:rFonts w:ascii="Arial" w:hAnsi="Arial" w:cs="Arial"/>
          <w:sz w:val="28"/>
          <w:szCs w:val="28"/>
        </w:rPr>
        <w:t>APA 6</w:t>
      </w:r>
      <w:r w:rsidRPr="00A613E2">
        <w:rPr>
          <w:rFonts w:ascii="Arial" w:hAnsi="Arial" w:cs="Arial"/>
          <w:sz w:val="28"/>
          <w:szCs w:val="28"/>
          <w:vertAlign w:val="superscript"/>
        </w:rPr>
        <w:t>th</w:t>
      </w:r>
      <w:r w:rsidRPr="00A613E2">
        <w:rPr>
          <w:rFonts w:ascii="Arial" w:hAnsi="Arial" w:cs="Arial"/>
          <w:sz w:val="28"/>
          <w:szCs w:val="28"/>
        </w:rPr>
        <w:t xml:space="preserve"> edition or </w:t>
      </w:r>
      <w:r w:rsidRPr="001B4DA7">
        <w:rPr>
          <w:rFonts w:ascii="Arial" w:hAnsi="Arial" w:cs="Arial"/>
          <w:b/>
          <w:bCs/>
          <w:sz w:val="28"/>
          <w:szCs w:val="28"/>
        </w:rPr>
        <w:t>Harvard Northumbria</w:t>
      </w:r>
    </w:p>
    <w:p w14:paraId="610573FB" w14:textId="77777777" w:rsidR="00EC1D3A" w:rsidRPr="00A613E2" w:rsidRDefault="00EC1D3A" w:rsidP="00A613E2">
      <w:pPr>
        <w:jc w:val="both"/>
        <w:rPr>
          <w:rFonts w:ascii="Arial" w:hAnsi="Arial" w:cs="Arial"/>
          <w:b/>
          <w:sz w:val="28"/>
          <w:szCs w:val="28"/>
        </w:rPr>
      </w:pPr>
    </w:p>
    <w:p w14:paraId="293F3F4C" w14:textId="77777777" w:rsidR="00AC759C" w:rsidRPr="00A613E2" w:rsidRDefault="00743B08" w:rsidP="00A613E2">
      <w:pPr>
        <w:jc w:val="both"/>
        <w:rPr>
          <w:rFonts w:ascii="Arial" w:hAnsi="Arial" w:cs="Arial"/>
          <w:b/>
          <w:sz w:val="28"/>
          <w:szCs w:val="28"/>
        </w:rPr>
      </w:pPr>
      <w:r w:rsidRPr="00A613E2">
        <w:rPr>
          <w:rFonts w:ascii="Arial" w:hAnsi="Arial" w:cs="Arial"/>
          <w:b/>
          <w:sz w:val="28"/>
          <w:szCs w:val="28"/>
        </w:rPr>
        <w:t>Size of the submission:</w:t>
      </w:r>
    </w:p>
    <w:p w14:paraId="7A6C1BA6" w14:textId="77777777" w:rsidR="00033285" w:rsidRPr="00A613E2" w:rsidRDefault="00033285" w:rsidP="00A613E2">
      <w:pPr>
        <w:jc w:val="both"/>
        <w:rPr>
          <w:rFonts w:ascii="Arial" w:hAnsi="Arial" w:cs="Arial"/>
          <w:b/>
          <w:sz w:val="28"/>
          <w:szCs w:val="28"/>
        </w:rPr>
      </w:pPr>
    </w:p>
    <w:p w14:paraId="206DB5BA" w14:textId="75148D27" w:rsidR="00033285" w:rsidRPr="00A613E2" w:rsidRDefault="00743B08" w:rsidP="00A613E2">
      <w:pPr>
        <w:pStyle w:val="Default"/>
        <w:jc w:val="both"/>
        <w:rPr>
          <w:rFonts w:ascii="Arial" w:hAnsi="Arial" w:cs="Arial"/>
          <w:sz w:val="28"/>
          <w:szCs w:val="28"/>
        </w:rPr>
      </w:pPr>
      <w:r w:rsidRPr="00A613E2">
        <w:rPr>
          <w:rFonts w:ascii="Arial" w:hAnsi="Arial" w:cs="Arial"/>
          <w:b/>
          <w:bCs/>
          <w:color w:val="00B050"/>
          <w:sz w:val="28"/>
          <w:szCs w:val="28"/>
        </w:rPr>
        <w:t>The word limit for your report is</w:t>
      </w:r>
      <w:r w:rsidR="00564A86" w:rsidRPr="00A613E2">
        <w:rPr>
          <w:rFonts w:ascii="Arial" w:hAnsi="Arial" w:cs="Arial"/>
          <w:b/>
          <w:bCs/>
          <w:color w:val="00B050"/>
          <w:sz w:val="28"/>
          <w:szCs w:val="28"/>
        </w:rPr>
        <w:t xml:space="preserve"> </w:t>
      </w:r>
      <w:r w:rsidR="00FB1ADB" w:rsidRPr="00A613E2">
        <w:rPr>
          <w:rFonts w:ascii="Arial" w:hAnsi="Arial" w:cs="Arial"/>
          <w:b/>
          <w:bCs/>
          <w:color w:val="00B050"/>
          <w:sz w:val="28"/>
          <w:szCs w:val="28"/>
        </w:rPr>
        <w:t>4,0</w:t>
      </w:r>
      <w:r w:rsidR="00564A86" w:rsidRPr="00A613E2">
        <w:rPr>
          <w:rFonts w:ascii="Arial" w:hAnsi="Arial" w:cs="Arial"/>
          <w:b/>
          <w:bCs/>
          <w:color w:val="00B050"/>
          <w:sz w:val="28"/>
          <w:szCs w:val="28"/>
        </w:rPr>
        <w:t>00</w:t>
      </w:r>
      <w:r w:rsidR="00033285" w:rsidRPr="00A613E2">
        <w:rPr>
          <w:rFonts w:ascii="Arial" w:hAnsi="Arial" w:cs="Arial"/>
          <w:b/>
          <w:bCs/>
          <w:color w:val="00B050"/>
          <w:sz w:val="28"/>
          <w:szCs w:val="28"/>
        </w:rPr>
        <w:t xml:space="preserve"> </w:t>
      </w:r>
      <w:r w:rsidR="00564A86" w:rsidRPr="00A613E2">
        <w:rPr>
          <w:rFonts w:ascii="Arial" w:hAnsi="Arial" w:cs="Arial"/>
          <w:b/>
          <w:bCs/>
          <w:color w:val="00B050"/>
          <w:sz w:val="28"/>
          <w:szCs w:val="28"/>
        </w:rPr>
        <w:t>words</w:t>
      </w:r>
      <w:r w:rsidRPr="00A613E2">
        <w:rPr>
          <w:rFonts w:ascii="Arial" w:hAnsi="Arial" w:cs="Arial"/>
          <w:b/>
          <w:bCs/>
          <w:color w:val="00B050"/>
          <w:sz w:val="28"/>
          <w:szCs w:val="28"/>
        </w:rPr>
        <w:t>.</w:t>
      </w:r>
      <w:r w:rsidRPr="00A613E2">
        <w:rPr>
          <w:rFonts w:ascii="Arial" w:hAnsi="Arial" w:cs="Arial"/>
          <w:b/>
          <w:bCs/>
          <w:color w:val="C00000"/>
          <w:sz w:val="28"/>
          <w:szCs w:val="28"/>
        </w:rPr>
        <w:t xml:space="preserve"> The word limit can be exceeded by up to 10% without penalty</w:t>
      </w:r>
      <w:r w:rsidR="00A613E2">
        <w:rPr>
          <w:rFonts w:ascii="Arial" w:hAnsi="Arial" w:cs="Arial"/>
          <w:b/>
          <w:bCs/>
          <w:color w:val="C00000"/>
          <w:sz w:val="28"/>
          <w:szCs w:val="28"/>
        </w:rPr>
        <w:t xml:space="preserve"> </w:t>
      </w:r>
      <w:r w:rsidR="00A613E2" w:rsidRPr="00A613E2">
        <w:rPr>
          <w:rFonts w:ascii="Arial" w:hAnsi="Arial" w:cs="Arial"/>
          <w:b/>
          <w:bCs/>
          <w:color w:val="00B050"/>
          <w:sz w:val="28"/>
          <w:szCs w:val="28"/>
        </w:rPr>
        <w:t>4,400</w:t>
      </w:r>
      <w:r w:rsidR="00A613E2">
        <w:rPr>
          <w:rFonts w:ascii="Arial" w:hAnsi="Arial" w:cs="Arial"/>
          <w:b/>
          <w:bCs/>
          <w:color w:val="00B050"/>
          <w:sz w:val="28"/>
          <w:szCs w:val="28"/>
        </w:rPr>
        <w:t xml:space="preserve"> </w:t>
      </w:r>
      <w:r w:rsidR="00A613E2" w:rsidRPr="00A613E2">
        <w:rPr>
          <w:rFonts w:ascii="Arial" w:hAnsi="Arial" w:cs="Arial"/>
          <w:b/>
          <w:bCs/>
          <w:color w:val="00B050"/>
          <w:sz w:val="28"/>
          <w:szCs w:val="28"/>
        </w:rPr>
        <w:t>words in total</w:t>
      </w:r>
      <w:r w:rsidRPr="00A613E2">
        <w:rPr>
          <w:rFonts w:ascii="Arial" w:hAnsi="Arial" w:cs="Arial"/>
          <w:b/>
          <w:bCs/>
          <w:color w:val="C00000"/>
          <w:sz w:val="28"/>
          <w:szCs w:val="28"/>
        </w:rPr>
        <w:t>. Once the 10% limit has been reached the marker will stop and assess the work marked against the assessment criteria.</w:t>
      </w:r>
      <w:r w:rsidR="00C632DA" w:rsidRPr="00A613E2">
        <w:rPr>
          <w:rFonts w:ascii="Arial" w:hAnsi="Arial" w:cs="Arial"/>
          <w:b/>
          <w:bCs/>
          <w:color w:val="C00000"/>
          <w:sz w:val="28"/>
          <w:szCs w:val="28"/>
        </w:rPr>
        <w:t xml:space="preserve"> </w:t>
      </w:r>
      <w:r w:rsidR="00C632DA" w:rsidRPr="00A613E2">
        <w:rPr>
          <w:rFonts w:ascii="Arial" w:hAnsi="Arial" w:cs="Arial"/>
          <w:sz w:val="28"/>
          <w:szCs w:val="28"/>
        </w:rPr>
        <w:t xml:space="preserve">Tables and diagrams do not count towards the word limit. However, they need to be used judiciously and not as a mechanism to </w:t>
      </w:r>
      <w:r w:rsidR="00B00B7B" w:rsidRPr="00A613E2">
        <w:rPr>
          <w:rFonts w:ascii="Arial" w:hAnsi="Arial" w:cs="Arial"/>
          <w:sz w:val="28"/>
          <w:szCs w:val="28"/>
        </w:rPr>
        <w:t>extend the word limit. By this I mean that tables cannot be created to include text that would normally be outside of a table</w:t>
      </w:r>
      <w:r w:rsidR="00CD67ED" w:rsidRPr="00A613E2">
        <w:rPr>
          <w:rFonts w:ascii="Arial" w:hAnsi="Arial" w:cs="Arial"/>
          <w:sz w:val="28"/>
          <w:szCs w:val="28"/>
        </w:rPr>
        <w:t>; tables etc must be integrated into the overall discussion; and they must not be used excessively.</w:t>
      </w:r>
    </w:p>
    <w:p w14:paraId="0AFB7745" w14:textId="6C1B5054" w:rsidR="00D005E7" w:rsidRPr="00A613E2" w:rsidRDefault="00D005E7" w:rsidP="00A613E2">
      <w:pPr>
        <w:pStyle w:val="Default"/>
        <w:jc w:val="both"/>
        <w:rPr>
          <w:rFonts w:ascii="Arial" w:hAnsi="Arial" w:cs="Arial"/>
          <w:sz w:val="28"/>
          <w:szCs w:val="28"/>
        </w:rPr>
      </w:pPr>
    </w:p>
    <w:p w14:paraId="6EE5A48B" w14:textId="4BB6911F" w:rsidR="00D005E7" w:rsidRPr="00A613E2" w:rsidRDefault="00D005E7" w:rsidP="00A613E2">
      <w:pPr>
        <w:pStyle w:val="Default"/>
        <w:jc w:val="both"/>
        <w:rPr>
          <w:rFonts w:ascii="Arial" w:hAnsi="Arial" w:cs="Arial"/>
          <w:sz w:val="28"/>
          <w:szCs w:val="28"/>
        </w:rPr>
      </w:pPr>
      <w:r w:rsidRPr="00A613E2">
        <w:rPr>
          <w:rFonts w:ascii="Arial" w:hAnsi="Arial" w:cs="Arial"/>
          <w:sz w:val="28"/>
          <w:szCs w:val="28"/>
        </w:rPr>
        <w:t>As a guide the word limit should be allocated in your assignment to reflect the weighting in the assessment criteria above.</w:t>
      </w:r>
    </w:p>
    <w:p w14:paraId="2BE17551" w14:textId="77777777" w:rsidR="00AC759C" w:rsidRPr="00A613E2" w:rsidRDefault="00AC759C" w:rsidP="00A613E2">
      <w:pPr>
        <w:jc w:val="both"/>
        <w:rPr>
          <w:rFonts w:ascii="Arial" w:hAnsi="Arial" w:cs="Arial"/>
          <w:i/>
          <w:sz w:val="28"/>
          <w:szCs w:val="28"/>
        </w:rPr>
      </w:pPr>
    </w:p>
    <w:p w14:paraId="035E689D" w14:textId="77777777" w:rsidR="00743B08" w:rsidRPr="00A613E2" w:rsidRDefault="00251C7D" w:rsidP="00A613E2">
      <w:pPr>
        <w:jc w:val="both"/>
        <w:rPr>
          <w:rFonts w:ascii="Arial" w:hAnsi="Arial" w:cs="Arial"/>
          <w:b/>
          <w:sz w:val="28"/>
          <w:szCs w:val="28"/>
        </w:rPr>
      </w:pPr>
      <w:r w:rsidRPr="00A613E2">
        <w:rPr>
          <w:rFonts w:ascii="Arial" w:hAnsi="Arial" w:cs="Arial"/>
          <w:b/>
          <w:sz w:val="28"/>
          <w:szCs w:val="28"/>
        </w:rPr>
        <w:t xml:space="preserve">Assignment weighting: </w:t>
      </w:r>
    </w:p>
    <w:p w14:paraId="57E00DC0" w14:textId="77777777" w:rsidR="00743B08" w:rsidRPr="00A613E2" w:rsidRDefault="00743B08" w:rsidP="00A613E2">
      <w:pPr>
        <w:jc w:val="both"/>
        <w:rPr>
          <w:rFonts w:ascii="Arial" w:hAnsi="Arial" w:cs="Arial"/>
          <w:b/>
          <w:sz w:val="28"/>
          <w:szCs w:val="28"/>
        </w:rPr>
      </w:pPr>
    </w:p>
    <w:p w14:paraId="497C59DD" w14:textId="77777777" w:rsidR="00251C7D" w:rsidRPr="00A613E2" w:rsidRDefault="00743B08" w:rsidP="00A613E2">
      <w:pPr>
        <w:jc w:val="both"/>
        <w:rPr>
          <w:rFonts w:ascii="Arial" w:hAnsi="Arial" w:cs="Arial"/>
          <w:sz w:val="28"/>
          <w:szCs w:val="28"/>
        </w:rPr>
      </w:pPr>
      <w:r w:rsidRPr="00A613E2">
        <w:rPr>
          <w:rFonts w:ascii="Arial" w:hAnsi="Arial" w:cs="Arial"/>
          <w:sz w:val="28"/>
          <w:szCs w:val="28"/>
        </w:rPr>
        <w:t>T</w:t>
      </w:r>
      <w:r w:rsidR="00251C7D" w:rsidRPr="00A613E2">
        <w:rPr>
          <w:rFonts w:ascii="Arial" w:hAnsi="Arial" w:cs="Arial"/>
          <w:sz w:val="28"/>
          <w:szCs w:val="28"/>
        </w:rPr>
        <w:t>his assignment i</w:t>
      </w:r>
      <w:r w:rsidR="008040DA" w:rsidRPr="00A613E2">
        <w:rPr>
          <w:rFonts w:ascii="Arial" w:hAnsi="Arial" w:cs="Arial"/>
          <w:sz w:val="28"/>
          <w:szCs w:val="28"/>
        </w:rPr>
        <w:t xml:space="preserve">s worth </w:t>
      </w:r>
      <w:r w:rsidRPr="00A613E2">
        <w:rPr>
          <w:rFonts w:ascii="Arial" w:hAnsi="Arial" w:cs="Arial"/>
          <w:sz w:val="28"/>
          <w:szCs w:val="28"/>
        </w:rPr>
        <w:t>100%</w:t>
      </w:r>
      <w:r w:rsidR="008040DA" w:rsidRPr="00A613E2">
        <w:rPr>
          <w:rFonts w:ascii="Arial" w:hAnsi="Arial" w:cs="Arial"/>
          <w:sz w:val="28"/>
          <w:szCs w:val="28"/>
        </w:rPr>
        <w:t xml:space="preserve"> of the module marks</w:t>
      </w:r>
      <w:r w:rsidR="00DE5F04" w:rsidRPr="00A613E2">
        <w:rPr>
          <w:rFonts w:ascii="Arial" w:hAnsi="Arial" w:cs="Arial"/>
          <w:sz w:val="28"/>
          <w:szCs w:val="28"/>
        </w:rPr>
        <w:t xml:space="preserve"> for </w:t>
      </w:r>
      <w:r w:rsidRPr="00A613E2">
        <w:rPr>
          <w:rFonts w:ascii="Arial" w:hAnsi="Arial" w:cs="Arial"/>
          <w:sz w:val="28"/>
          <w:szCs w:val="28"/>
        </w:rPr>
        <w:t>PE7003</w:t>
      </w:r>
    </w:p>
    <w:p w14:paraId="42904854" w14:textId="77777777" w:rsidR="00E004B3" w:rsidRDefault="00E004B3" w:rsidP="00251C7D">
      <w:pPr>
        <w:rPr>
          <w:rFonts w:ascii="Arial" w:hAnsi="Arial" w:cs="Arial"/>
          <w:sz w:val="20"/>
          <w:szCs w:val="20"/>
        </w:rPr>
      </w:pPr>
    </w:p>
    <w:p w14:paraId="34F4CB59" w14:textId="7299A906" w:rsidR="003E4D7C" w:rsidRDefault="00251C7D" w:rsidP="00AC5188">
      <w:pPr>
        <w:rPr>
          <w:rFonts w:ascii="Arial" w:hAnsi="Arial" w:cs="Arial"/>
          <w:b/>
        </w:rPr>
      </w:pPr>
      <w:r w:rsidRPr="00743B08">
        <w:rPr>
          <w:rFonts w:ascii="Arial" w:hAnsi="Arial" w:cs="Arial"/>
          <w:b/>
        </w:rPr>
        <w:t>Academic Integrity</w:t>
      </w:r>
      <w:r w:rsidR="004A6989" w:rsidRPr="00743B08">
        <w:rPr>
          <w:rFonts w:ascii="Arial" w:hAnsi="Arial" w:cs="Arial"/>
          <w:b/>
        </w:rPr>
        <w:t xml:space="preserve"> Sta</w:t>
      </w:r>
      <w:r w:rsidR="00A613E2">
        <w:rPr>
          <w:rFonts w:ascii="Arial" w:hAnsi="Arial" w:cs="Arial"/>
          <w:b/>
        </w:rPr>
        <w:t>tement</w:t>
      </w:r>
    </w:p>
    <w:p w14:paraId="0BF649E3" w14:textId="3B332333" w:rsidR="00A613E2" w:rsidRDefault="00A613E2" w:rsidP="00AC5188">
      <w:pPr>
        <w:rPr>
          <w:rFonts w:ascii="Arial" w:hAnsi="Arial" w:cs="Arial"/>
          <w:b/>
        </w:rPr>
      </w:pPr>
    </w:p>
    <w:p w14:paraId="33DA27F5" w14:textId="7428E191" w:rsidR="0037025C" w:rsidRPr="0037025C" w:rsidRDefault="0037025C" w:rsidP="00AC5188">
      <w:pPr>
        <w:rPr>
          <w:rFonts w:ascii="Arial" w:hAnsi="Arial" w:cs="Arial"/>
          <w:b/>
          <w:color w:val="FF0000"/>
        </w:rPr>
      </w:pPr>
      <w:r w:rsidRPr="0037025C">
        <w:rPr>
          <w:rFonts w:ascii="Arial" w:hAnsi="Arial" w:cs="Arial"/>
          <w:b/>
          <w:color w:val="FF0000"/>
        </w:rPr>
        <w:t xml:space="preserve">Organisation Chosen: </w:t>
      </w:r>
      <w:r w:rsidRPr="0037025C">
        <w:rPr>
          <w:rFonts w:ascii="Arial" w:hAnsi="Arial" w:cs="Arial"/>
          <w:b/>
          <w:color w:val="00B050"/>
          <w:sz w:val="36"/>
          <w:szCs w:val="36"/>
        </w:rPr>
        <w:t>“Notting hill Genesis”-</w:t>
      </w:r>
      <w:r w:rsidRPr="0037025C">
        <w:rPr>
          <w:rFonts w:ascii="Arial" w:hAnsi="Arial" w:cs="Arial"/>
          <w:b/>
          <w:color w:val="00B050"/>
        </w:rPr>
        <w:t xml:space="preserve"> </w:t>
      </w:r>
      <w:r>
        <w:rPr>
          <w:rFonts w:ascii="Arial" w:hAnsi="Arial" w:cs="Arial"/>
          <w:b/>
          <w:color w:val="FF0000"/>
        </w:rPr>
        <w:t xml:space="preserve">A </w:t>
      </w:r>
      <w:r w:rsidRPr="0037025C">
        <w:rPr>
          <w:rFonts w:ascii="Arial" w:hAnsi="Arial" w:cs="Arial"/>
          <w:b/>
          <w:color w:val="FF0000"/>
        </w:rPr>
        <w:t>Housing Association</w:t>
      </w:r>
      <w:r w:rsidR="00E41E0B">
        <w:rPr>
          <w:rFonts w:ascii="Arial" w:hAnsi="Arial" w:cs="Arial"/>
          <w:b/>
          <w:color w:val="FF0000"/>
        </w:rPr>
        <w:t xml:space="preserve"> in the UK</w:t>
      </w:r>
    </w:p>
    <w:p w14:paraId="73478F4F" w14:textId="77777777" w:rsidR="0037025C" w:rsidRPr="00743B08" w:rsidRDefault="0037025C" w:rsidP="00AC51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3E4D7C" w:rsidRPr="00E41E0B" w14:paraId="3E099708" w14:textId="77777777" w:rsidTr="005769A5">
        <w:tc>
          <w:tcPr>
            <w:tcW w:w="5665" w:type="dxa"/>
          </w:tcPr>
          <w:p w14:paraId="19C37CEB" w14:textId="4465A05D" w:rsidR="003E4D7C" w:rsidRPr="00E41E0B" w:rsidRDefault="003E4D7C" w:rsidP="00A613E2">
            <w:pPr>
              <w:pStyle w:val="BodyText2"/>
              <w:numPr>
                <w:ilvl w:val="0"/>
                <w:numId w:val="27"/>
              </w:numPr>
              <w:pBdr>
                <w:top w:val="none" w:sz="0" w:space="0" w:color="auto"/>
                <w:left w:val="none" w:sz="0" w:space="0" w:color="auto"/>
                <w:bottom w:val="none" w:sz="0" w:space="0" w:color="auto"/>
                <w:right w:val="none" w:sz="0" w:space="0" w:color="auto"/>
              </w:pBdr>
              <w:spacing w:line="360" w:lineRule="auto"/>
              <w:jc w:val="left"/>
              <w:rPr>
                <w:rFonts w:cs="Arial"/>
                <w:b/>
                <w:bCs/>
                <w:color w:val="000000" w:themeColor="text1"/>
                <w:sz w:val="28"/>
                <w:szCs w:val="28"/>
              </w:rPr>
            </w:pPr>
            <w:r w:rsidRPr="00E41E0B">
              <w:rPr>
                <w:rFonts w:cs="Arial"/>
                <w:b/>
                <w:bCs/>
                <w:color w:val="000000" w:themeColor="text1"/>
                <w:sz w:val="28"/>
                <w:szCs w:val="28"/>
              </w:rPr>
              <w:t>Critical analysis of the operating environment of your chosen organisation using appropriate strategic management theory (30%)</w:t>
            </w:r>
          </w:p>
          <w:p w14:paraId="2A84A70E" w14:textId="3436D211" w:rsidR="003E4D7C" w:rsidRPr="00E41E0B" w:rsidRDefault="003E4D7C" w:rsidP="00A613E2">
            <w:pPr>
              <w:pStyle w:val="BodyText2"/>
              <w:numPr>
                <w:ilvl w:val="0"/>
                <w:numId w:val="27"/>
              </w:numPr>
              <w:pBdr>
                <w:top w:val="none" w:sz="0" w:space="0" w:color="auto"/>
                <w:left w:val="none" w:sz="0" w:space="0" w:color="auto"/>
                <w:bottom w:val="none" w:sz="0" w:space="0" w:color="auto"/>
                <w:right w:val="none" w:sz="0" w:space="0" w:color="auto"/>
              </w:pBdr>
              <w:spacing w:line="360" w:lineRule="auto"/>
              <w:jc w:val="left"/>
              <w:rPr>
                <w:rFonts w:cs="Arial"/>
                <w:b/>
                <w:bCs/>
                <w:color w:val="000000" w:themeColor="text1"/>
                <w:sz w:val="28"/>
                <w:szCs w:val="28"/>
              </w:rPr>
            </w:pPr>
            <w:r w:rsidRPr="00E41E0B">
              <w:rPr>
                <w:rFonts w:cs="Arial"/>
                <w:b/>
                <w:bCs/>
                <w:color w:val="000000" w:themeColor="text1"/>
                <w:sz w:val="28"/>
                <w:szCs w:val="28"/>
              </w:rPr>
              <w:t xml:space="preserve">Critical analysis of the organisation’s current strategic position using appropriate </w:t>
            </w:r>
            <w:r w:rsidRPr="00E41E0B">
              <w:rPr>
                <w:rFonts w:cs="Arial"/>
                <w:b/>
                <w:bCs/>
                <w:color w:val="000000" w:themeColor="text1"/>
                <w:sz w:val="28"/>
                <w:szCs w:val="28"/>
              </w:rPr>
              <w:lastRenderedPageBreak/>
              <w:t xml:space="preserve">strategic management theory (15%);     </w:t>
            </w:r>
          </w:p>
        </w:tc>
      </w:tr>
      <w:tr w:rsidR="003E4D7C" w:rsidRPr="00E41E0B" w14:paraId="26A8A694" w14:textId="77777777" w:rsidTr="005769A5">
        <w:tc>
          <w:tcPr>
            <w:tcW w:w="5665" w:type="dxa"/>
          </w:tcPr>
          <w:p w14:paraId="787E7703" w14:textId="1BD11E77" w:rsidR="003E4D7C" w:rsidRPr="00E41E0B" w:rsidRDefault="003E4D7C" w:rsidP="00A613E2">
            <w:pPr>
              <w:pStyle w:val="BodyText2"/>
              <w:numPr>
                <w:ilvl w:val="0"/>
                <w:numId w:val="27"/>
              </w:numPr>
              <w:pBdr>
                <w:top w:val="none" w:sz="0" w:space="0" w:color="auto"/>
                <w:left w:val="none" w:sz="0" w:space="0" w:color="auto"/>
                <w:bottom w:val="none" w:sz="0" w:space="0" w:color="auto"/>
                <w:right w:val="none" w:sz="0" w:space="0" w:color="auto"/>
              </w:pBdr>
              <w:spacing w:line="360" w:lineRule="auto"/>
              <w:jc w:val="left"/>
              <w:rPr>
                <w:rFonts w:cs="Arial"/>
                <w:b/>
                <w:bCs/>
                <w:color w:val="000000" w:themeColor="text1"/>
                <w:sz w:val="28"/>
                <w:szCs w:val="28"/>
              </w:rPr>
            </w:pPr>
            <w:r w:rsidRPr="00E41E0B">
              <w:rPr>
                <w:rFonts w:cs="Arial"/>
                <w:b/>
                <w:bCs/>
                <w:color w:val="000000" w:themeColor="text1"/>
                <w:sz w:val="28"/>
                <w:szCs w:val="28"/>
              </w:rPr>
              <w:lastRenderedPageBreak/>
              <w:t>Identification and evaluation, using an appropriate model, of two appropriate strategic options. Using the evaluation to justify a final single option choice. (15%);</w:t>
            </w:r>
          </w:p>
        </w:tc>
      </w:tr>
      <w:tr w:rsidR="003E4D7C" w:rsidRPr="00E41E0B" w14:paraId="37BFF62E" w14:textId="77777777" w:rsidTr="005769A5">
        <w:tc>
          <w:tcPr>
            <w:tcW w:w="5665" w:type="dxa"/>
          </w:tcPr>
          <w:p w14:paraId="5B932A05" w14:textId="2B55EA96" w:rsidR="003E4D7C" w:rsidRPr="00E41E0B" w:rsidRDefault="003E4D7C" w:rsidP="00A613E2">
            <w:pPr>
              <w:pStyle w:val="BodyText2"/>
              <w:numPr>
                <w:ilvl w:val="0"/>
                <w:numId w:val="27"/>
              </w:numPr>
              <w:pBdr>
                <w:top w:val="none" w:sz="0" w:space="0" w:color="auto"/>
                <w:left w:val="none" w:sz="0" w:space="0" w:color="auto"/>
                <w:bottom w:val="none" w:sz="0" w:space="0" w:color="auto"/>
                <w:right w:val="none" w:sz="0" w:space="0" w:color="auto"/>
              </w:pBdr>
              <w:spacing w:line="360" w:lineRule="auto"/>
              <w:jc w:val="left"/>
              <w:rPr>
                <w:rFonts w:cs="Arial"/>
                <w:b/>
                <w:bCs/>
                <w:color w:val="000000" w:themeColor="text1"/>
                <w:sz w:val="28"/>
                <w:szCs w:val="28"/>
              </w:rPr>
            </w:pPr>
            <w:r w:rsidRPr="00E41E0B">
              <w:rPr>
                <w:rFonts w:cs="Arial"/>
                <w:b/>
                <w:bCs/>
                <w:color w:val="000000" w:themeColor="text1"/>
                <w:sz w:val="28"/>
                <w:szCs w:val="28"/>
              </w:rPr>
              <w:t>Critical analysis of the principles of successful change programmes that underpin effective strategic implementation using appropriate strategic management and organisational development theory to apply the chosen option (30%)</w:t>
            </w:r>
          </w:p>
        </w:tc>
      </w:tr>
      <w:tr w:rsidR="003E4D7C" w:rsidRPr="00E41E0B" w14:paraId="68597913" w14:textId="77777777" w:rsidTr="005769A5">
        <w:tc>
          <w:tcPr>
            <w:tcW w:w="5665" w:type="dxa"/>
          </w:tcPr>
          <w:p w14:paraId="5A541FEC" w14:textId="77777777" w:rsidR="003E4D7C" w:rsidRPr="00E41E0B" w:rsidRDefault="003E4D7C" w:rsidP="00A613E2">
            <w:pPr>
              <w:pStyle w:val="BodyText2"/>
              <w:numPr>
                <w:ilvl w:val="0"/>
                <w:numId w:val="27"/>
              </w:numPr>
              <w:pBdr>
                <w:top w:val="none" w:sz="0" w:space="0" w:color="auto"/>
                <w:left w:val="none" w:sz="0" w:space="0" w:color="auto"/>
                <w:bottom w:val="none" w:sz="0" w:space="0" w:color="auto"/>
                <w:right w:val="none" w:sz="0" w:space="0" w:color="auto"/>
              </w:pBdr>
              <w:spacing w:line="360" w:lineRule="auto"/>
              <w:jc w:val="left"/>
              <w:rPr>
                <w:rFonts w:cs="Arial"/>
                <w:b/>
                <w:bCs/>
                <w:color w:val="000000" w:themeColor="text1"/>
                <w:sz w:val="28"/>
                <w:szCs w:val="28"/>
              </w:rPr>
            </w:pPr>
            <w:r w:rsidRPr="00E41E0B">
              <w:rPr>
                <w:rFonts w:cs="Arial"/>
                <w:b/>
                <w:bCs/>
                <w:color w:val="000000" w:themeColor="text1"/>
                <w:sz w:val="28"/>
                <w:szCs w:val="28"/>
              </w:rPr>
              <w:t>Well-structured and argued report that shows evidence of wide reading of academic sources (beyond the module paper and core texts) that are integrated into the report and correctly referenced (10%)</w:t>
            </w:r>
          </w:p>
        </w:tc>
      </w:tr>
    </w:tbl>
    <w:p w14:paraId="48307675" w14:textId="77777777" w:rsidR="00A613E2" w:rsidRPr="00E41E0B" w:rsidRDefault="00A613E2" w:rsidP="00AC5188">
      <w:pPr>
        <w:rPr>
          <w:rFonts w:ascii="Arial" w:hAnsi="Arial" w:cs="Arial"/>
          <w:b/>
          <w:bCs/>
          <w:sz w:val="28"/>
          <w:szCs w:val="28"/>
        </w:rPr>
      </w:pPr>
    </w:p>
    <w:p w14:paraId="792A66FF" w14:textId="77777777" w:rsidR="00A613E2" w:rsidRDefault="00A613E2" w:rsidP="00AC5188">
      <w:pPr>
        <w:rPr>
          <w:rFonts w:ascii="Arial" w:hAnsi="Arial" w:cs="Arial"/>
          <w:b/>
          <w:sz w:val="28"/>
          <w:szCs w:val="28"/>
        </w:rPr>
      </w:pPr>
    </w:p>
    <w:p w14:paraId="34339E93" w14:textId="063D4FC8" w:rsidR="00743B08" w:rsidRPr="00A613E2" w:rsidRDefault="00A613E2" w:rsidP="00AC5188">
      <w:pPr>
        <w:rPr>
          <w:rFonts w:ascii="Arial" w:hAnsi="Arial" w:cs="Arial"/>
          <w:b/>
          <w:sz w:val="28"/>
          <w:szCs w:val="28"/>
        </w:rPr>
      </w:pPr>
      <w:r w:rsidRPr="00A613E2">
        <w:rPr>
          <w:rFonts w:ascii="Arial" w:hAnsi="Arial" w:cs="Arial"/>
          <w:b/>
          <w:sz w:val="28"/>
          <w:szCs w:val="28"/>
        </w:rPr>
        <w:t>Sta</w:t>
      </w:r>
      <w:r w:rsidR="004A6989" w:rsidRPr="00A613E2">
        <w:rPr>
          <w:rFonts w:ascii="Arial" w:hAnsi="Arial" w:cs="Arial"/>
          <w:b/>
          <w:sz w:val="28"/>
          <w:szCs w:val="28"/>
        </w:rPr>
        <w:t>tement</w:t>
      </w:r>
      <w:r w:rsidR="00251C7D" w:rsidRPr="00A613E2">
        <w:rPr>
          <w:rFonts w:ascii="Arial" w:hAnsi="Arial" w:cs="Arial"/>
          <w:b/>
          <w:sz w:val="28"/>
          <w:szCs w:val="28"/>
        </w:rPr>
        <w:t xml:space="preserve">: </w:t>
      </w:r>
    </w:p>
    <w:p w14:paraId="3B5741FF" w14:textId="77777777" w:rsidR="00743B08" w:rsidRDefault="00743B08" w:rsidP="00AC5188">
      <w:pPr>
        <w:rPr>
          <w:rFonts w:ascii="Arial" w:hAnsi="Arial" w:cs="Arial"/>
          <w:b/>
          <w:sz w:val="20"/>
          <w:szCs w:val="20"/>
        </w:rPr>
      </w:pPr>
    </w:p>
    <w:p w14:paraId="1D8BB040" w14:textId="77777777" w:rsidR="00251C7D" w:rsidRPr="00A613E2" w:rsidRDefault="00251C7D" w:rsidP="00A613E2">
      <w:pPr>
        <w:jc w:val="both"/>
        <w:rPr>
          <w:rFonts w:ascii="Arial" w:hAnsi="Arial" w:cs="Arial"/>
          <w:sz w:val="28"/>
          <w:szCs w:val="28"/>
        </w:rPr>
      </w:pPr>
      <w:r w:rsidRPr="00A613E2">
        <w:rPr>
          <w:rFonts w:ascii="Arial" w:hAnsi="Arial" w:cs="Arial"/>
          <w:sz w:val="28"/>
          <w:szCs w:val="28"/>
        </w:rPr>
        <w:t>You must adhere to the university regulations on academic conduct. Formal inquiry proceedings will be instigated if there is any suspicion of plagiarism or any other form of misconduct in your work. Refer to the University’s Assessment Regulations for Northumbria Awards if you are unclear as to the meaning of these terms. The latest copy is available on the University website.</w:t>
      </w:r>
    </w:p>
    <w:p w14:paraId="12F54E36" w14:textId="77777777" w:rsidR="00251C7D" w:rsidRPr="00A613E2" w:rsidRDefault="00251C7D" w:rsidP="00A613E2">
      <w:pPr>
        <w:jc w:val="both"/>
        <w:rPr>
          <w:rFonts w:ascii="Arial" w:hAnsi="Arial" w:cs="Arial"/>
          <w:sz w:val="28"/>
          <w:szCs w:val="28"/>
        </w:rPr>
      </w:pPr>
    </w:p>
    <w:p w14:paraId="67C6219E" w14:textId="289174E0" w:rsidR="00743B08" w:rsidRPr="00A613E2" w:rsidRDefault="00743B08" w:rsidP="00A613E2">
      <w:pPr>
        <w:pStyle w:val="Default"/>
        <w:jc w:val="both"/>
        <w:rPr>
          <w:rFonts w:ascii="Arial" w:hAnsi="Arial" w:cs="Arial"/>
          <w:sz w:val="28"/>
          <w:szCs w:val="28"/>
        </w:rPr>
      </w:pPr>
      <w:r w:rsidRPr="00A613E2">
        <w:rPr>
          <w:rFonts w:ascii="Arial" w:hAnsi="Arial" w:cs="Arial"/>
          <w:sz w:val="28"/>
          <w:szCs w:val="28"/>
        </w:rPr>
        <w:lastRenderedPageBreak/>
        <w:t xml:space="preserve">This is an individual piece of work. Please ensure that you do not work with others and that the work you submit is your own. As a reminder please take note of the University rules on academic misconduct. </w:t>
      </w:r>
    </w:p>
    <w:p w14:paraId="3704867C" w14:textId="77777777" w:rsidR="00743B08" w:rsidRPr="00A613E2" w:rsidRDefault="00743B08" w:rsidP="00A613E2">
      <w:pPr>
        <w:jc w:val="both"/>
        <w:rPr>
          <w:rFonts w:cs="Calibri"/>
          <w:b/>
          <w:sz w:val="28"/>
          <w:szCs w:val="28"/>
        </w:rPr>
      </w:pPr>
    </w:p>
    <w:p w14:paraId="43A825F4" w14:textId="77777777" w:rsidR="00743B08" w:rsidRPr="00A613E2" w:rsidRDefault="00AC5188" w:rsidP="00A613E2">
      <w:pPr>
        <w:jc w:val="both"/>
        <w:rPr>
          <w:rFonts w:ascii="Arial" w:hAnsi="Arial" w:cs="Arial"/>
          <w:b/>
          <w:sz w:val="28"/>
          <w:szCs w:val="28"/>
        </w:rPr>
      </w:pPr>
      <w:r w:rsidRPr="00A613E2">
        <w:rPr>
          <w:rFonts w:ascii="Arial" w:hAnsi="Arial" w:cs="Arial"/>
          <w:b/>
          <w:sz w:val="28"/>
          <w:szCs w:val="28"/>
        </w:rPr>
        <w:t xml:space="preserve">Failure to submit: </w:t>
      </w:r>
    </w:p>
    <w:p w14:paraId="24C4D27E" w14:textId="77777777" w:rsidR="00743B08" w:rsidRPr="00A613E2" w:rsidRDefault="00743B08" w:rsidP="00A613E2">
      <w:pPr>
        <w:jc w:val="both"/>
        <w:rPr>
          <w:rFonts w:ascii="Arial" w:hAnsi="Arial" w:cs="Arial"/>
          <w:b/>
          <w:sz w:val="28"/>
          <w:szCs w:val="28"/>
        </w:rPr>
      </w:pPr>
    </w:p>
    <w:p w14:paraId="2DCBDEE0" w14:textId="32C9F6F1" w:rsidR="00251C7D" w:rsidRDefault="00BB78F7" w:rsidP="00A613E2">
      <w:pPr>
        <w:jc w:val="both"/>
        <w:rPr>
          <w:rFonts w:ascii="Arial" w:hAnsi="Arial" w:cs="Arial"/>
          <w:i/>
          <w:sz w:val="20"/>
          <w:szCs w:val="20"/>
        </w:rPr>
      </w:pPr>
      <w:r w:rsidRPr="00A613E2">
        <w:rPr>
          <w:rFonts w:ascii="Arial" w:hAnsi="Arial" w:cs="Arial"/>
          <w:sz w:val="28"/>
          <w:szCs w:val="28"/>
        </w:rPr>
        <w:t>Coursework submitted within 24 hours of the submission deadline</w:t>
      </w:r>
      <w:r w:rsidR="00C66112" w:rsidRPr="00A613E2">
        <w:rPr>
          <w:rFonts w:ascii="Arial" w:hAnsi="Arial" w:cs="Arial"/>
          <w:sz w:val="28"/>
          <w:szCs w:val="28"/>
        </w:rPr>
        <w:t xml:space="preserve"> without an authorised late approval</w:t>
      </w:r>
      <w:r w:rsidRPr="00A613E2">
        <w:rPr>
          <w:rFonts w:ascii="Arial" w:hAnsi="Arial" w:cs="Arial"/>
          <w:sz w:val="28"/>
          <w:szCs w:val="28"/>
        </w:rPr>
        <w:t xml:space="preserve"> will be marked but will have 10 marks deducted</w:t>
      </w:r>
      <w:r w:rsidR="00743B08" w:rsidRPr="00A613E2">
        <w:rPr>
          <w:rFonts w:ascii="Arial" w:hAnsi="Arial" w:cs="Arial"/>
          <w:sz w:val="28"/>
          <w:szCs w:val="28"/>
        </w:rPr>
        <w:t>.</w:t>
      </w:r>
      <w:r w:rsidRPr="00A613E2">
        <w:rPr>
          <w:rFonts w:ascii="Arial" w:hAnsi="Arial" w:cs="Arial"/>
          <w:sz w:val="28"/>
          <w:szCs w:val="28"/>
        </w:rPr>
        <w:t xml:space="preserve"> Work submitted after 24 hours and without an authorised late approval will result in a mark of zero</w:t>
      </w:r>
      <w:r w:rsidR="00C632DA" w:rsidRPr="00A613E2">
        <w:rPr>
          <w:rFonts w:ascii="Arial" w:hAnsi="Arial" w:cs="Arial"/>
          <w:sz w:val="28"/>
          <w:szCs w:val="28"/>
        </w:rPr>
        <w:t>. Non submission will result in a mark of zero.</w:t>
      </w:r>
    </w:p>
    <w:sectPr w:rsidR="00251C7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8CAE" w14:textId="77777777" w:rsidR="000C5E71" w:rsidRDefault="000C5E71" w:rsidP="001B4DA7">
      <w:r>
        <w:separator/>
      </w:r>
    </w:p>
  </w:endnote>
  <w:endnote w:type="continuationSeparator" w:id="0">
    <w:p w14:paraId="3F52E42E" w14:textId="77777777" w:rsidR="000C5E71" w:rsidRDefault="000C5E71" w:rsidP="001B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0715677"/>
      <w:docPartObj>
        <w:docPartGallery w:val="Page Numbers (Bottom of Page)"/>
        <w:docPartUnique/>
      </w:docPartObj>
    </w:sdtPr>
    <w:sdtEndPr>
      <w:rPr>
        <w:rStyle w:val="PageNumber"/>
      </w:rPr>
    </w:sdtEndPr>
    <w:sdtContent>
      <w:p w14:paraId="5CF9A18D" w14:textId="6E93D7D1" w:rsidR="001B4DA7" w:rsidRDefault="001B4DA7" w:rsidP="00013F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00FC4" w14:textId="77777777" w:rsidR="001B4DA7" w:rsidRDefault="001B4DA7" w:rsidP="001B4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2962520"/>
      <w:docPartObj>
        <w:docPartGallery w:val="Page Numbers (Bottom of Page)"/>
        <w:docPartUnique/>
      </w:docPartObj>
    </w:sdtPr>
    <w:sdtEndPr>
      <w:rPr>
        <w:rStyle w:val="PageNumber"/>
      </w:rPr>
    </w:sdtEndPr>
    <w:sdtContent>
      <w:p w14:paraId="395AD4AA" w14:textId="46E825CC" w:rsidR="001B4DA7" w:rsidRDefault="001B4DA7" w:rsidP="00013F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6FC9">
          <w:rPr>
            <w:rStyle w:val="PageNumber"/>
            <w:noProof/>
          </w:rPr>
          <w:t>1</w:t>
        </w:r>
        <w:r>
          <w:rPr>
            <w:rStyle w:val="PageNumber"/>
          </w:rPr>
          <w:fldChar w:fldCharType="end"/>
        </w:r>
      </w:p>
    </w:sdtContent>
  </w:sdt>
  <w:p w14:paraId="154CAB78" w14:textId="77777777" w:rsidR="001B4DA7" w:rsidRDefault="001B4DA7" w:rsidP="001B4D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96E8E" w14:textId="77777777" w:rsidR="000C5E71" w:rsidRDefault="000C5E71" w:rsidP="001B4DA7">
      <w:r>
        <w:separator/>
      </w:r>
    </w:p>
  </w:footnote>
  <w:footnote w:type="continuationSeparator" w:id="0">
    <w:p w14:paraId="16BC8CBB" w14:textId="77777777" w:rsidR="000C5E71" w:rsidRDefault="000C5E71" w:rsidP="001B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86D"/>
    <w:multiLevelType w:val="hybridMultilevel"/>
    <w:tmpl w:val="06B4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A78CA"/>
    <w:multiLevelType w:val="hybridMultilevel"/>
    <w:tmpl w:val="5FBC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474B1"/>
    <w:multiLevelType w:val="hybridMultilevel"/>
    <w:tmpl w:val="EE32B97A"/>
    <w:lvl w:ilvl="0" w:tplc="91107D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23333"/>
    <w:multiLevelType w:val="hybridMultilevel"/>
    <w:tmpl w:val="D466E7EA"/>
    <w:lvl w:ilvl="0" w:tplc="0809000F">
      <w:start w:val="1"/>
      <w:numFmt w:val="decimal"/>
      <w:lvlText w:val="%1."/>
      <w:lvlJc w:val="left"/>
      <w:pPr>
        <w:ind w:left="720" w:hanging="360"/>
      </w:pPr>
      <w:rPr>
        <w:rFonts w:hint="default"/>
        <w:sz w:val="22"/>
        <w:szCs w:val="22"/>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1333441E"/>
    <w:multiLevelType w:val="hybridMultilevel"/>
    <w:tmpl w:val="BA34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32CFD"/>
    <w:multiLevelType w:val="hybridMultilevel"/>
    <w:tmpl w:val="57C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112A6"/>
    <w:multiLevelType w:val="hybridMultilevel"/>
    <w:tmpl w:val="5B78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E3CF0"/>
    <w:multiLevelType w:val="hybridMultilevel"/>
    <w:tmpl w:val="90DA8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DA1F62"/>
    <w:multiLevelType w:val="hybridMultilevel"/>
    <w:tmpl w:val="5464E4E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421385A"/>
    <w:multiLevelType w:val="hybridMultilevel"/>
    <w:tmpl w:val="4040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E27CF"/>
    <w:multiLevelType w:val="singleLevel"/>
    <w:tmpl w:val="13B090B2"/>
    <w:lvl w:ilvl="0">
      <w:start w:val="1"/>
      <w:numFmt w:val="bullet"/>
      <w:lvlText w:val=""/>
      <w:lvlJc w:val="left"/>
      <w:pPr>
        <w:tabs>
          <w:tab w:val="num" w:pos="360"/>
        </w:tabs>
        <w:ind w:left="360" w:hanging="360"/>
      </w:pPr>
      <w:rPr>
        <w:rFonts w:ascii="Symbol" w:hAnsi="Symbol" w:hint="default"/>
      </w:rPr>
    </w:lvl>
  </w:abstractNum>
  <w:abstractNum w:abstractNumId="11">
    <w:nsid w:val="3C176E3E"/>
    <w:multiLevelType w:val="hybridMultilevel"/>
    <w:tmpl w:val="0C7E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024C89"/>
    <w:multiLevelType w:val="hybridMultilevel"/>
    <w:tmpl w:val="8FB6D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E31686"/>
    <w:multiLevelType w:val="hybridMultilevel"/>
    <w:tmpl w:val="A53A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265251"/>
    <w:multiLevelType w:val="hybridMultilevel"/>
    <w:tmpl w:val="7E7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F70519"/>
    <w:multiLevelType w:val="hybridMultilevel"/>
    <w:tmpl w:val="D5F489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75E0143"/>
    <w:multiLevelType w:val="hybridMultilevel"/>
    <w:tmpl w:val="3E36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B83715"/>
    <w:multiLevelType w:val="hybridMultilevel"/>
    <w:tmpl w:val="A4B68DA6"/>
    <w:lvl w:ilvl="0" w:tplc="08090017">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A6419E"/>
    <w:multiLevelType w:val="hybridMultilevel"/>
    <w:tmpl w:val="32AE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8553E5"/>
    <w:multiLevelType w:val="hybridMultilevel"/>
    <w:tmpl w:val="DAC4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830625"/>
    <w:multiLevelType w:val="hybridMultilevel"/>
    <w:tmpl w:val="A3F21D44"/>
    <w:lvl w:ilvl="0" w:tplc="C9F2F1BE">
      <w:start w:val="1"/>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nsid w:val="6CDB6F48"/>
    <w:multiLevelType w:val="hybridMultilevel"/>
    <w:tmpl w:val="D58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E13101"/>
    <w:multiLevelType w:val="hybridMultilevel"/>
    <w:tmpl w:val="524489D2"/>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3E02E71"/>
    <w:multiLevelType w:val="hybridMultilevel"/>
    <w:tmpl w:val="ED325C1A"/>
    <w:lvl w:ilvl="0" w:tplc="6A9AFF7E">
      <w:start w:val="1"/>
      <w:numFmt w:val="bullet"/>
      <w:lvlText w:val=""/>
      <w:lvlJc w:val="left"/>
      <w:pPr>
        <w:ind w:left="720" w:hanging="360"/>
      </w:pPr>
      <w:rPr>
        <w:rFonts w:ascii="Symbol" w:hAnsi="Symbol" w:hint="default"/>
        <w:sz w:val="22"/>
        <w:szCs w:val="22"/>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4">
    <w:nsid w:val="76486EDF"/>
    <w:multiLevelType w:val="hybridMultilevel"/>
    <w:tmpl w:val="68FC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1A4BE8"/>
    <w:multiLevelType w:val="hybridMultilevel"/>
    <w:tmpl w:val="A91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23"/>
  </w:num>
  <w:num w:numId="5">
    <w:abstractNumId w:val="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2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18"/>
  </w:num>
  <w:num w:numId="16">
    <w:abstractNumId w:val="2"/>
  </w:num>
  <w:num w:numId="17">
    <w:abstractNumId w:val="14"/>
  </w:num>
  <w:num w:numId="18">
    <w:abstractNumId w:val="25"/>
  </w:num>
  <w:num w:numId="19">
    <w:abstractNumId w:val="9"/>
  </w:num>
  <w:num w:numId="20">
    <w:abstractNumId w:val="10"/>
  </w:num>
  <w:num w:numId="21">
    <w:abstractNumId w:val="24"/>
  </w:num>
  <w:num w:numId="22">
    <w:abstractNumId w:val="16"/>
  </w:num>
  <w:num w:numId="23">
    <w:abstractNumId w:val="13"/>
  </w:num>
  <w:num w:numId="24">
    <w:abstractNumId w:val="4"/>
  </w:num>
  <w:num w:numId="25">
    <w:abstractNumId w:val="11"/>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8A78BD-E06C-42D4-9BF9-39CC6EA5FB64}"/>
    <w:docVar w:name="dgnword-eventsink" w:val="1411242174288"/>
  </w:docVars>
  <w:rsids>
    <w:rsidRoot w:val="00251C7D"/>
    <w:rsid w:val="00030960"/>
    <w:rsid w:val="00033285"/>
    <w:rsid w:val="00063641"/>
    <w:rsid w:val="00063F0D"/>
    <w:rsid w:val="000949B6"/>
    <w:rsid w:val="000960EB"/>
    <w:rsid w:val="000C361C"/>
    <w:rsid w:val="000C5E71"/>
    <w:rsid w:val="000D4214"/>
    <w:rsid w:val="000D5C74"/>
    <w:rsid w:val="0012553A"/>
    <w:rsid w:val="00157336"/>
    <w:rsid w:val="001B4C37"/>
    <w:rsid w:val="001B4DA7"/>
    <w:rsid w:val="001C2F6F"/>
    <w:rsid w:val="0022474A"/>
    <w:rsid w:val="00251C7D"/>
    <w:rsid w:val="002A46D3"/>
    <w:rsid w:val="00327818"/>
    <w:rsid w:val="00340E14"/>
    <w:rsid w:val="0035569C"/>
    <w:rsid w:val="0037025C"/>
    <w:rsid w:val="0039336A"/>
    <w:rsid w:val="003A1421"/>
    <w:rsid w:val="003C7BC9"/>
    <w:rsid w:val="003D0F24"/>
    <w:rsid w:val="003D26A2"/>
    <w:rsid w:val="003E3E7B"/>
    <w:rsid w:val="003E4D7C"/>
    <w:rsid w:val="003F559B"/>
    <w:rsid w:val="004321C2"/>
    <w:rsid w:val="00464A16"/>
    <w:rsid w:val="004670C3"/>
    <w:rsid w:val="00480ED0"/>
    <w:rsid w:val="00487E03"/>
    <w:rsid w:val="004A6989"/>
    <w:rsid w:val="004C5F24"/>
    <w:rsid w:val="004E6989"/>
    <w:rsid w:val="004F7642"/>
    <w:rsid w:val="005014D6"/>
    <w:rsid w:val="00524BB2"/>
    <w:rsid w:val="00547300"/>
    <w:rsid w:val="00555DA9"/>
    <w:rsid w:val="005609A5"/>
    <w:rsid w:val="0056475E"/>
    <w:rsid w:val="00564A86"/>
    <w:rsid w:val="005A4E39"/>
    <w:rsid w:val="005F4893"/>
    <w:rsid w:val="0060193D"/>
    <w:rsid w:val="00631093"/>
    <w:rsid w:val="00636FC9"/>
    <w:rsid w:val="006428B6"/>
    <w:rsid w:val="0069347D"/>
    <w:rsid w:val="006C5149"/>
    <w:rsid w:val="006C555D"/>
    <w:rsid w:val="006F7567"/>
    <w:rsid w:val="007268CC"/>
    <w:rsid w:val="00743B08"/>
    <w:rsid w:val="00755DF1"/>
    <w:rsid w:val="007669B0"/>
    <w:rsid w:val="00767872"/>
    <w:rsid w:val="00791CE9"/>
    <w:rsid w:val="007A4A1C"/>
    <w:rsid w:val="007A4B35"/>
    <w:rsid w:val="008040DA"/>
    <w:rsid w:val="00813CBA"/>
    <w:rsid w:val="008357C5"/>
    <w:rsid w:val="0086318C"/>
    <w:rsid w:val="008E7A4E"/>
    <w:rsid w:val="00910D85"/>
    <w:rsid w:val="00920CA2"/>
    <w:rsid w:val="00924711"/>
    <w:rsid w:val="00941BB5"/>
    <w:rsid w:val="0097332D"/>
    <w:rsid w:val="009C7098"/>
    <w:rsid w:val="009E45A5"/>
    <w:rsid w:val="009F6616"/>
    <w:rsid w:val="00A14B36"/>
    <w:rsid w:val="00A24346"/>
    <w:rsid w:val="00A613E2"/>
    <w:rsid w:val="00A71DFF"/>
    <w:rsid w:val="00AB3B41"/>
    <w:rsid w:val="00AC5188"/>
    <w:rsid w:val="00AC759C"/>
    <w:rsid w:val="00B00B7B"/>
    <w:rsid w:val="00B14074"/>
    <w:rsid w:val="00B22CDA"/>
    <w:rsid w:val="00B50247"/>
    <w:rsid w:val="00B5077E"/>
    <w:rsid w:val="00B70036"/>
    <w:rsid w:val="00B72AB6"/>
    <w:rsid w:val="00BB78F7"/>
    <w:rsid w:val="00BD1A78"/>
    <w:rsid w:val="00C3112A"/>
    <w:rsid w:val="00C62505"/>
    <w:rsid w:val="00C632DA"/>
    <w:rsid w:val="00C66112"/>
    <w:rsid w:val="00CB1D00"/>
    <w:rsid w:val="00CD67ED"/>
    <w:rsid w:val="00D005E7"/>
    <w:rsid w:val="00D2538F"/>
    <w:rsid w:val="00D27348"/>
    <w:rsid w:val="00D63E85"/>
    <w:rsid w:val="00D66442"/>
    <w:rsid w:val="00D742F8"/>
    <w:rsid w:val="00D8284A"/>
    <w:rsid w:val="00D85DB3"/>
    <w:rsid w:val="00DB6E53"/>
    <w:rsid w:val="00DC44D0"/>
    <w:rsid w:val="00DC6F3F"/>
    <w:rsid w:val="00DE5F04"/>
    <w:rsid w:val="00DF5489"/>
    <w:rsid w:val="00DF6192"/>
    <w:rsid w:val="00E004B3"/>
    <w:rsid w:val="00E007CA"/>
    <w:rsid w:val="00E03CE8"/>
    <w:rsid w:val="00E41E0B"/>
    <w:rsid w:val="00E76500"/>
    <w:rsid w:val="00EB5F7D"/>
    <w:rsid w:val="00EC1D3A"/>
    <w:rsid w:val="00EC79C6"/>
    <w:rsid w:val="00ED0F81"/>
    <w:rsid w:val="00EF1D61"/>
    <w:rsid w:val="00F5568B"/>
    <w:rsid w:val="00FA6BC8"/>
    <w:rsid w:val="00FB1ADB"/>
    <w:rsid w:val="00FC34ED"/>
    <w:rsid w:val="00FD4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D91B"/>
  <w15:docId w15:val="{428CB4EB-9694-41EB-A372-D2BB808A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7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B4C37"/>
    <w:pPr>
      <w:keepNext/>
      <w:outlineLvl w:val="0"/>
    </w:pPr>
    <w:rPr>
      <w:rFonts w:ascii="Arial" w:hAnsi="Arial"/>
      <w:b/>
      <w:szCs w:val="20"/>
      <w:lang w:val="en-US"/>
    </w:rPr>
  </w:style>
  <w:style w:type="paragraph" w:styleId="Heading3">
    <w:name w:val="heading 3"/>
    <w:basedOn w:val="Normal"/>
    <w:next w:val="Normal"/>
    <w:link w:val="Heading3Char"/>
    <w:qFormat/>
    <w:rsid w:val="001B4C37"/>
    <w:pPr>
      <w:keepNext/>
      <w:spacing w:before="120"/>
      <w:jc w:val="both"/>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C7D"/>
    <w:rPr>
      <w:rFonts w:ascii="Tahoma" w:hAnsi="Tahoma" w:cs="Tahoma"/>
      <w:sz w:val="16"/>
      <w:szCs w:val="16"/>
    </w:rPr>
  </w:style>
  <w:style w:type="character" w:customStyle="1" w:styleId="BalloonTextChar">
    <w:name w:val="Balloon Text Char"/>
    <w:basedOn w:val="DefaultParagraphFont"/>
    <w:link w:val="BalloonText"/>
    <w:uiPriority w:val="99"/>
    <w:semiHidden/>
    <w:rsid w:val="00251C7D"/>
    <w:rPr>
      <w:rFonts w:ascii="Tahoma" w:eastAsia="Times New Roman" w:hAnsi="Tahoma" w:cs="Tahoma"/>
      <w:sz w:val="16"/>
      <w:szCs w:val="16"/>
      <w:lang w:eastAsia="en-US"/>
    </w:rPr>
  </w:style>
  <w:style w:type="character" w:styleId="CommentReference">
    <w:name w:val="annotation reference"/>
    <w:basedOn w:val="DefaultParagraphFont"/>
    <w:rsid w:val="00251C7D"/>
    <w:rPr>
      <w:sz w:val="16"/>
      <w:szCs w:val="16"/>
    </w:rPr>
  </w:style>
  <w:style w:type="paragraph" w:styleId="CommentText">
    <w:name w:val="annotation text"/>
    <w:basedOn w:val="Normal"/>
    <w:link w:val="CommentTextChar"/>
    <w:rsid w:val="00251C7D"/>
    <w:rPr>
      <w:sz w:val="20"/>
      <w:szCs w:val="20"/>
    </w:rPr>
  </w:style>
  <w:style w:type="character" w:customStyle="1" w:styleId="CommentTextChar">
    <w:name w:val="Comment Text Char"/>
    <w:basedOn w:val="DefaultParagraphFont"/>
    <w:link w:val="CommentText"/>
    <w:rsid w:val="00251C7D"/>
    <w:rPr>
      <w:rFonts w:ascii="Times New Roman" w:eastAsia="Times New Roman" w:hAnsi="Times New Roman" w:cs="Times New Roman"/>
      <w:sz w:val="20"/>
      <w:szCs w:val="20"/>
      <w:lang w:eastAsia="en-US"/>
    </w:rPr>
  </w:style>
  <w:style w:type="paragraph" w:styleId="Header">
    <w:name w:val="header"/>
    <w:basedOn w:val="Normal"/>
    <w:link w:val="HeaderChar"/>
    <w:rsid w:val="00251C7D"/>
    <w:pPr>
      <w:tabs>
        <w:tab w:val="center" w:pos="4513"/>
        <w:tab w:val="right" w:pos="9026"/>
      </w:tabs>
    </w:pPr>
  </w:style>
  <w:style w:type="character" w:customStyle="1" w:styleId="HeaderChar">
    <w:name w:val="Header Char"/>
    <w:basedOn w:val="DefaultParagraphFont"/>
    <w:link w:val="Header"/>
    <w:rsid w:val="00251C7D"/>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1B4C37"/>
    <w:rPr>
      <w:rFonts w:ascii="Arial" w:eastAsia="Times New Roman" w:hAnsi="Arial" w:cs="Times New Roman"/>
      <w:b/>
      <w:sz w:val="24"/>
      <w:szCs w:val="20"/>
      <w:lang w:val="en-US" w:eastAsia="en-US"/>
    </w:rPr>
  </w:style>
  <w:style w:type="character" w:customStyle="1" w:styleId="Heading3Char">
    <w:name w:val="Heading 3 Char"/>
    <w:basedOn w:val="DefaultParagraphFont"/>
    <w:link w:val="Heading3"/>
    <w:rsid w:val="001B4C37"/>
    <w:rPr>
      <w:rFonts w:ascii="Arial" w:eastAsia="Times New Roman" w:hAnsi="Arial" w:cs="Arial"/>
      <w:b/>
      <w:bCs/>
      <w:sz w:val="20"/>
      <w:szCs w:val="26"/>
      <w:lang w:eastAsia="en-US"/>
    </w:rPr>
  </w:style>
  <w:style w:type="paragraph" w:styleId="ListParagraph">
    <w:name w:val="List Paragraph"/>
    <w:basedOn w:val="Normal"/>
    <w:uiPriority w:val="34"/>
    <w:qFormat/>
    <w:rsid w:val="001B4C37"/>
    <w:pPr>
      <w:ind w:left="720"/>
    </w:pPr>
    <w:rPr>
      <w:rFonts w:ascii="Arial" w:hAnsi="Arial"/>
      <w:sz w:val="20"/>
      <w:szCs w:val="20"/>
      <w:lang w:val="en-US"/>
    </w:rPr>
  </w:style>
  <w:style w:type="character" w:styleId="Hyperlink">
    <w:name w:val="Hyperlink"/>
    <w:uiPriority w:val="99"/>
    <w:unhideWhenUsed/>
    <w:rsid w:val="00AC759C"/>
    <w:rPr>
      <w:color w:val="0000FF"/>
      <w:u w:val="single"/>
    </w:rPr>
  </w:style>
  <w:style w:type="paragraph" w:customStyle="1" w:styleId="Default">
    <w:name w:val="Default"/>
    <w:rsid w:val="00E004B3"/>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5647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E7A4E"/>
    <w:pPr>
      <w:pBdr>
        <w:top w:val="single" w:sz="12" w:space="1" w:color="auto"/>
        <w:left w:val="single" w:sz="12" w:space="1" w:color="auto"/>
        <w:bottom w:val="single" w:sz="12" w:space="1" w:color="auto"/>
        <w:right w:val="single" w:sz="12" w:space="1" w:color="auto"/>
      </w:pBdr>
      <w:jc w:val="both"/>
    </w:pPr>
    <w:rPr>
      <w:rFonts w:ascii="Arial" w:hAnsi="Arial"/>
      <w:szCs w:val="20"/>
      <w:lang w:val="en-US"/>
    </w:rPr>
  </w:style>
  <w:style w:type="character" w:customStyle="1" w:styleId="BodyText2Char">
    <w:name w:val="Body Text 2 Char"/>
    <w:basedOn w:val="DefaultParagraphFont"/>
    <w:link w:val="BodyText2"/>
    <w:rsid w:val="008E7A4E"/>
    <w:rPr>
      <w:rFonts w:ascii="Arial" w:eastAsia="Times New Roman" w:hAnsi="Arial" w:cs="Times New Roman"/>
      <w:sz w:val="24"/>
      <w:szCs w:val="20"/>
      <w:lang w:val="en-US" w:eastAsia="en-US"/>
    </w:rPr>
  </w:style>
  <w:style w:type="paragraph" w:styleId="Footer">
    <w:name w:val="footer"/>
    <w:basedOn w:val="Normal"/>
    <w:link w:val="FooterChar"/>
    <w:uiPriority w:val="99"/>
    <w:unhideWhenUsed/>
    <w:rsid w:val="001B4DA7"/>
    <w:pPr>
      <w:tabs>
        <w:tab w:val="center" w:pos="4680"/>
        <w:tab w:val="right" w:pos="9360"/>
      </w:tabs>
    </w:pPr>
  </w:style>
  <w:style w:type="character" w:customStyle="1" w:styleId="FooterChar">
    <w:name w:val="Footer Char"/>
    <w:basedOn w:val="DefaultParagraphFont"/>
    <w:link w:val="Footer"/>
    <w:uiPriority w:val="99"/>
    <w:rsid w:val="001B4DA7"/>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1B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CEF3-9471-45F2-84F9-75954B78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Manns</dc:creator>
  <cp:lastModifiedBy>danmwasmo@gmail.com</cp:lastModifiedBy>
  <cp:revision>2</cp:revision>
  <dcterms:created xsi:type="dcterms:W3CDTF">2022-06-17T05:45:00Z</dcterms:created>
  <dcterms:modified xsi:type="dcterms:W3CDTF">2022-06-17T05:45:00Z</dcterms:modified>
</cp:coreProperties>
</file>