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95B4" w14:textId="77777777" w:rsidR="00733DBE" w:rsidRPr="00733DBE" w:rsidRDefault="00733DBE" w:rsidP="00733DBE">
      <w:r w:rsidRPr="00733DBE">
        <w:t>"How has the Financial Institutions and regulators reacted to the Covid pandemic in Canada? Is this consistent with other participants in the US, UK or Australia (pick one for comparison)".</w:t>
      </w:r>
    </w:p>
    <w:p w14:paraId="41A5B185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249B" w14:textId="77777777" w:rsidR="00071817" w:rsidRDefault="00071817" w:rsidP="00733DBE">
      <w:pPr>
        <w:spacing w:before="0" w:after="0" w:line="240" w:lineRule="auto"/>
      </w:pPr>
      <w:r>
        <w:separator/>
      </w:r>
    </w:p>
  </w:endnote>
  <w:endnote w:type="continuationSeparator" w:id="0">
    <w:p w14:paraId="3244A6E5" w14:textId="77777777" w:rsidR="00071817" w:rsidRDefault="00071817" w:rsidP="00733D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2E3A" w14:textId="77777777" w:rsidR="00071817" w:rsidRDefault="00071817" w:rsidP="00733DBE">
      <w:pPr>
        <w:spacing w:before="0" w:after="0" w:line="240" w:lineRule="auto"/>
      </w:pPr>
      <w:r>
        <w:separator/>
      </w:r>
    </w:p>
  </w:footnote>
  <w:footnote w:type="continuationSeparator" w:id="0">
    <w:p w14:paraId="691E9C0F" w14:textId="77777777" w:rsidR="00071817" w:rsidRDefault="00071817" w:rsidP="00733DB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szQ3NbQ0NTM2NbNQ0lEKTi0uzszPAykwrAUAcuHFDSwAAAA="/>
  </w:docVars>
  <w:rsids>
    <w:rsidRoot w:val="00733DBE"/>
    <w:rsid w:val="00071817"/>
    <w:rsid w:val="00733DB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48BE"/>
  <w15:chartTrackingRefBased/>
  <w15:docId w15:val="{86997C26-1DD2-40B1-A298-B032B1E0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DB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BE"/>
  </w:style>
  <w:style w:type="paragraph" w:styleId="Footer">
    <w:name w:val="footer"/>
    <w:basedOn w:val="Normal"/>
    <w:link w:val="FooterChar"/>
    <w:uiPriority w:val="99"/>
    <w:unhideWhenUsed/>
    <w:rsid w:val="00733DB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2022-06-21T07:22:00Z</dcterms:created>
  <dcterms:modified xsi:type="dcterms:W3CDTF">2022-06-21T07:23:00Z</dcterms:modified>
</cp:coreProperties>
</file>