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DC1B" w14:textId="574B6BE3" w:rsidR="008A59FF" w:rsidRPr="008A59FF" w:rsidRDefault="008A59FF" w:rsidP="008A59FF">
      <w:r w:rsidRPr="008A59FF">
        <w:rPr>
          <w:b/>
          <w:bCs/>
        </w:rPr>
        <w:t>Communication in the Age of Artificial Intelligence and Robotics</w:t>
      </w:r>
    </w:p>
    <w:p w14:paraId="064BE19C" w14:textId="77777777" w:rsidR="008A59FF" w:rsidRPr="008A59FF" w:rsidRDefault="008A59FF" w:rsidP="008A59FF">
      <w:r w:rsidRPr="008A59FF">
        <w:rPr>
          <w:b/>
          <w:bCs/>
        </w:rPr>
        <w:t>Task</w:t>
      </w:r>
    </w:p>
    <w:p w14:paraId="281AE36F" w14:textId="77777777" w:rsidR="008A59FF" w:rsidRPr="008A59FF" w:rsidRDefault="008A59FF" w:rsidP="008A59FF">
      <w:r w:rsidRPr="008A59FF">
        <w:t xml:space="preserve">Identify and explain through models and theories in media and communication to provide an integrated view of </w:t>
      </w:r>
      <w:r w:rsidRPr="008A59FF">
        <w:rPr>
          <w:b/>
          <w:bCs/>
        </w:rPr>
        <w:t>Human Communication in the Age of Artificial Intelligence and Robotics: Issues and Prospects.</w:t>
      </w:r>
    </w:p>
    <w:p w14:paraId="31B2C43C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zMDY2NjI3MDQztTRU0lEKTi0uzszPAykwrAUAIdiWpiwAAAA="/>
  </w:docVars>
  <w:rsids>
    <w:rsidRoot w:val="008A59FF"/>
    <w:rsid w:val="008A59FF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06B77"/>
  <w15:chartTrackingRefBased/>
  <w15:docId w15:val="{10852CD4-01E4-4791-8630-24F012E0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2022-06-13T14:15:00Z</dcterms:created>
  <dcterms:modified xsi:type="dcterms:W3CDTF">2022-06-13T14:15:00Z</dcterms:modified>
</cp:coreProperties>
</file>