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7FC8" w14:textId="74CC42F1" w:rsidR="00D15BD5" w:rsidRDefault="00AB63F1">
      <w:r>
        <w:t>Essay</w:t>
      </w:r>
      <w:r w:rsidR="00EA5F39" w:rsidRPr="00EA5F39">
        <w:t xml:space="preserve"> on the book Frankenstein and how victor Frankenstein exhibits the signs of being a pathological narcissist because he thinks above all in a god-like manner</w:t>
      </w:r>
      <w:r>
        <w:t>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rAwMLE0NzIyNzVR0lEKTi0uzszPAykwrAUAu/byziwAAAA="/>
  </w:docVars>
  <w:rsids>
    <w:rsidRoot w:val="00EA5F39"/>
    <w:rsid w:val="00AB63F1"/>
    <w:rsid w:val="00D15BD5"/>
    <w:rsid w:val="00E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8E23"/>
  <w15:chartTrackingRefBased/>
  <w15:docId w15:val="{8D79DFCF-525F-4E88-AC2E-D6E1450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2022-05-05T13:26:00Z</dcterms:created>
  <dcterms:modified xsi:type="dcterms:W3CDTF">2022-05-05T13:27:00Z</dcterms:modified>
</cp:coreProperties>
</file>