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1747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Purpose of Assignment</w:t>
      </w:r>
    </w:p>
    <w:p w14:paraId="2DD0E2FA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The goal of creating a nursing concept map is to create a plan of care for a child with bronchiolitis. The nursing interventions would reflect the underlying respiratory syncytial virus with patent ductus arteriosus (PDA) history.</w:t>
      </w:r>
    </w:p>
    <w:p w14:paraId="41A055AE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</w:p>
    <w:p w14:paraId="3F03CB47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Competency</w:t>
      </w:r>
    </w:p>
    <w:p w14:paraId="0F9A3F2F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 xml:space="preserve">Apply the foundations of </w:t>
      </w:r>
      <w:proofErr w:type="spellStart"/>
      <w:r w:rsidRPr="004C4040">
        <w:rPr>
          <w:rFonts w:ascii="Arial" w:hAnsi="Arial" w:cs="Arial"/>
          <w:i/>
          <w:iCs/>
        </w:rPr>
        <w:t>pediatric</w:t>
      </w:r>
      <w:proofErr w:type="spellEnd"/>
      <w:r w:rsidRPr="004C4040">
        <w:rPr>
          <w:rFonts w:ascii="Arial" w:hAnsi="Arial" w:cs="Arial"/>
          <w:i/>
          <w:iCs/>
        </w:rPr>
        <w:t xml:space="preserve"> nursing when caring for clients with health alterations.</w:t>
      </w:r>
    </w:p>
    <w:p w14:paraId="2B76A021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</w:p>
    <w:p w14:paraId="00E9D25B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b/>
          <w:bCs/>
          <w:i/>
          <w:iCs/>
        </w:rPr>
        <w:t>Scenario</w:t>
      </w:r>
    </w:p>
    <w:p w14:paraId="2537A1A9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 xml:space="preserve">You are working in a large urban </w:t>
      </w:r>
      <w:proofErr w:type="spellStart"/>
      <w:r w:rsidRPr="004C4040">
        <w:rPr>
          <w:rFonts w:ascii="Arial" w:hAnsi="Arial" w:cs="Arial"/>
          <w:i/>
          <w:iCs/>
        </w:rPr>
        <w:t>pediatric</w:t>
      </w:r>
      <w:proofErr w:type="spellEnd"/>
      <w:r w:rsidRPr="004C4040">
        <w:rPr>
          <w:rFonts w:ascii="Arial" w:hAnsi="Arial" w:cs="Arial"/>
          <w:i/>
          <w:iCs/>
        </w:rPr>
        <w:t xml:space="preserve"> clinic after-hours.</w:t>
      </w:r>
    </w:p>
    <w:p w14:paraId="62419780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 xml:space="preserve">A mother brings her 6-month-old daughter, Vivi Mitchell, to the clinic for </w:t>
      </w:r>
      <w:proofErr w:type="spellStart"/>
      <w:r w:rsidRPr="004C4040">
        <w:rPr>
          <w:rFonts w:ascii="Arial" w:hAnsi="Arial" w:cs="Arial"/>
          <w:i/>
          <w:iCs/>
        </w:rPr>
        <w:t>rhinorrhea</w:t>
      </w:r>
      <w:proofErr w:type="spellEnd"/>
      <w:r w:rsidRPr="004C4040">
        <w:rPr>
          <w:rFonts w:ascii="Arial" w:hAnsi="Arial" w:cs="Arial"/>
          <w:i/>
          <w:iCs/>
        </w:rPr>
        <w:t>, congestion, fever, and cough. Upon assessment, you identify the child has wheezing upon auscultation and on inspection, you identify retractions.</w:t>
      </w:r>
    </w:p>
    <w:p w14:paraId="095DFD4E" w14:textId="77777777" w:rsidR="004C4040" w:rsidRPr="004C4040" w:rsidRDefault="004C4040" w:rsidP="00C537EF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The child is in less than 10th percentile of weight and has a cardiac history of Patent Ductus Arteriosus (PDA).</w:t>
      </w:r>
    </w:p>
    <w:p w14:paraId="75CB556D" w14:textId="77777777" w:rsidR="004C4040" w:rsidRPr="004C4040" w:rsidRDefault="004C4040" w:rsidP="00C537EF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Born at 36 weeks gestation.</w:t>
      </w:r>
    </w:p>
    <w:p w14:paraId="14992A5D" w14:textId="77777777" w:rsidR="004C4040" w:rsidRPr="004C4040" w:rsidRDefault="004C4040" w:rsidP="00C537EF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 xml:space="preserve">Mother states this child doesn’t go to day care but her two other children ages 2 and 3 do attend </w:t>
      </w:r>
      <w:proofErr w:type="spellStart"/>
      <w:r w:rsidRPr="004C4040">
        <w:rPr>
          <w:rFonts w:ascii="Arial" w:hAnsi="Arial" w:cs="Arial"/>
          <w:i/>
          <w:iCs/>
        </w:rPr>
        <w:t>daycare</w:t>
      </w:r>
      <w:proofErr w:type="spellEnd"/>
      <w:r w:rsidRPr="004C4040">
        <w:rPr>
          <w:rFonts w:ascii="Arial" w:hAnsi="Arial" w:cs="Arial"/>
          <w:i/>
          <w:iCs/>
        </w:rPr>
        <w:t>.</w:t>
      </w:r>
    </w:p>
    <w:p w14:paraId="52FAFDB0" w14:textId="77777777" w:rsidR="004C4040" w:rsidRPr="004C4040" w:rsidRDefault="004C4040" w:rsidP="00C537EF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T- 102.1 HR 140 RR 40 BP 83/58 Pulse ox 96%</w:t>
      </w:r>
    </w:p>
    <w:p w14:paraId="01E322DB" w14:textId="77777777" w:rsidR="004C4040" w:rsidRPr="004C4040" w:rsidRDefault="004C4040" w:rsidP="00C537EF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A swab for respiratory syncytial virus (RSV) is positive.</w:t>
      </w:r>
    </w:p>
    <w:p w14:paraId="01BCDDD7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</w:p>
    <w:p w14:paraId="45973003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 xml:space="preserve">Doctor orders - Nasal bulb suction and saline drops PRN, Tylenol 15mg/kg Q4 PRN for fever, </w:t>
      </w:r>
      <w:proofErr w:type="spellStart"/>
      <w:r w:rsidRPr="004C4040">
        <w:rPr>
          <w:rFonts w:ascii="Arial" w:hAnsi="Arial" w:cs="Arial"/>
          <w:i/>
          <w:iCs/>
        </w:rPr>
        <w:t>Albuterol</w:t>
      </w:r>
      <w:proofErr w:type="spellEnd"/>
      <w:r w:rsidRPr="004C4040">
        <w:rPr>
          <w:rFonts w:ascii="Arial" w:hAnsi="Arial" w:cs="Arial"/>
          <w:i/>
          <w:iCs/>
        </w:rPr>
        <w:t xml:space="preserve"> nebulizer in office and push po fluids as tolerated.</w:t>
      </w:r>
    </w:p>
    <w:p w14:paraId="5419C8B0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 xml:space="preserve">After the </w:t>
      </w:r>
      <w:proofErr w:type="spellStart"/>
      <w:r w:rsidRPr="004C4040">
        <w:rPr>
          <w:rFonts w:ascii="Arial" w:hAnsi="Arial" w:cs="Arial"/>
          <w:i/>
          <w:iCs/>
        </w:rPr>
        <w:t>albuterol</w:t>
      </w:r>
      <w:proofErr w:type="spellEnd"/>
      <w:r w:rsidRPr="004C4040">
        <w:rPr>
          <w:rFonts w:ascii="Arial" w:hAnsi="Arial" w:cs="Arial"/>
          <w:i/>
          <w:iCs/>
        </w:rPr>
        <w:t xml:space="preserve"> neb treatment, respirations are 36 and oxygen saturation is 100%. Wheezing has diminished. Mom is an ER nurse and the doctor feels comfortable that she has a nebulizer at home and can return to </w:t>
      </w:r>
      <w:proofErr w:type="spellStart"/>
      <w:r w:rsidRPr="004C4040">
        <w:rPr>
          <w:rFonts w:ascii="Arial" w:hAnsi="Arial" w:cs="Arial"/>
          <w:i/>
          <w:iCs/>
        </w:rPr>
        <w:t>pediatric</w:t>
      </w:r>
      <w:proofErr w:type="spellEnd"/>
      <w:r w:rsidRPr="004C4040">
        <w:rPr>
          <w:rFonts w:ascii="Arial" w:hAnsi="Arial" w:cs="Arial"/>
          <w:i/>
          <w:iCs/>
        </w:rPr>
        <w:t xml:space="preserve"> afterhours or ER if needed.</w:t>
      </w:r>
    </w:p>
    <w:p w14:paraId="7C34E5D2" w14:textId="77777777" w:rsidR="004C4040" w:rsidRPr="004C4040" w:rsidRDefault="004C4040" w:rsidP="00C537EF">
      <w:p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lastRenderedPageBreak/>
        <w:t>Client is discharged with these orders:</w:t>
      </w:r>
    </w:p>
    <w:p w14:paraId="146199FC" w14:textId="77777777" w:rsidR="004C4040" w:rsidRPr="004C4040" w:rsidRDefault="004C4040" w:rsidP="00C537EF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methylprednisolone 0.4 mg/kg oral BID for 3</w:t>
      </w:r>
    </w:p>
    <w:p w14:paraId="7F5D1336" w14:textId="77777777" w:rsidR="004C4040" w:rsidRPr="004C4040" w:rsidRDefault="004C4040" w:rsidP="00C537EF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proofErr w:type="spellStart"/>
      <w:r w:rsidRPr="004C4040">
        <w:rPr>
          <w:rFonts w:ascii="Arial" w:hAnsi="Arial" w:cs="Arial"/>
          <w:i/>
          <w:iCs/>
        </w:rPr>
        <w:t>Albuterol</w:t>
      </w:r>
      <w:proofErr w:type="spellEnd"/>
      <w:r w:rsidRPr="004C4040">
        <w:rPr>
          <w:rFonts w:ascii="Arial" w:hAnsi="Arial" w:cs="Arial"/>
          <w:i/>
          <w:iCs/>
        </w:rPr>
        <w:t xml:space="preserve"> Q4 hours for 24 hours, then Q 6 hours for 24 hours, and Q6 as needed.</w:t>
      </w:r>
    </w:p>
    <w:p w14:paraId="30B70770" w14:textId="77777777" w:rsidR="004C4040" w:rsidRPr="004C4040" w:rsidRDefault="004C4040" w:rsidP="00C537EF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Call if needed prior to the Q4 dose.</w:t>
      </w:r>
    </w:p>
    <w:p w14:paraId="78A5213C" w14:textId="77777777" w:rsidR="004C4040" w:rsidRPr="004C4040" w:rsidRDefault="004C4040" w:rsidP="00C537EF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Manage fever with Tylenol and continue hydration and nasal bulb suction Q6 while awake.</w:t>
      </w:r>
    </w:p>
    <w:p w14:paraId="0ED48EB4" w14:textId="61154C1A" w:rsidR="00D15BD5" w:rsidRPr="00442F34" w:rsidRDefault="004C4040" w:rsidP="00C537EF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4C4040">
        <w:rPr>
          <w:rFonts w:ascii="Arial" w:hAnsi="Arial" w:cs="Arial"/>
          <w:i/>
          <w:iCs/>
        </w:rPr>
        <w:t>Return for re-evaluation in 3 days</w:t>
      </w:r>
    </w:p>
    <w:sectPr w:rsidR="00D15BD5" w:rsidRPr="0044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3AA9"/>
    <w:multiLevelType w:val="multilevel"/>
    <w:tmpl w:val="668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D4616"/>
    <w:multiLevelType w:val="multilevel"/>
    <w:tmpl w:val="DEB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971871">
    <w:abstractNumId w:val="0"/>
  </w:num>
  <w:num w:numId="2" w16cid:durableId="131518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MwNzY3tjQytTBS0lEKTi0uzszPAykwrAUAuA1oLSwAAAA="/>
  </w:docVars>
  <w:rsids>
    <w:rsidRoot w:val="004C4040"/>
    <w:rsid w:val="00442F34"/>
    <w:rsid w:val="004C4040"/>
    <w:rsid w:val="00C537EF"/>
    <w:rsid w:val="00D15BD5"/>
    <w:rsid w:val="00F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D118"/>
  <w15:chartTrackingRefBased/>
  <w15:docId w15:val="{B7B187F5-2CEA-4033-993D-73BFABE1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7</cp:revision>
  <dcterms:created xsi:type="dcterms:W3CDTF">2022-05-17T15:47:00Z</dcterms:created>
  <dcterms:modified xsi:type="dcterms:W3CDTF">2022-05-17T15:48:00Z</dcterms:modified>
</cp:coreProperties>
</file>