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65B0" w14:textId="77777777" w:rsidR="007B2ECD" w:rsidRPr="007B2ECD" w:rsidRDefault="007B2ECD" w:rsidP="007B2ECD">
      <w:pPr>
        <w:rPr>
          <w:i/>
          <w:iCs/>
        </w:rPr>
      </w:pPr>
      <w:r w:rsidRPr="007B2ECD">
        <w:rPr>
          <w:i/>
          <w:iCs/>
        </w:rPr>
        <w:t>Propositions:</w:t>
      </w:r>
    </w:p>
    <w:p w14:paraId="3C75EE00" w14:textId="77777777" w:rsidR="007B2ECD" w:rsidRPr="007B2ECD" w:rsidRDefault="007B2ECD" w:rsidP="007B2ECD">
      <w:pPr>
        <w:rPr>
          <w:i/>
          <w:iCs/>
        </w:rPr>
      </w:pPr>
      <w:r w:rsidRPr="007B2ECD">
        <w:rPr>
          <w:i/>
          <w:iCs/>
        </w:rPr>
        <w:t>1.     Regulations designed to protect the environment and halt or reverse human influence on the environment are major deterrents to significant architectural design.</w:t>
      </w:r>
    </w:p>
    <w:p w14:paraId="13384068" w14:textId="77777777" w:rsidR="007B2ECD" w:rsidRPr="007B2ECD" w:rsidRDefault="007B2ECD" w:rsidP="007B2ECD">
      <w:pPr>
        <w:rPr>
          <w:i/>
          <w:iCs/>
        </w:rPr>
      </w:pPr>
      <w:r w:rsidRPr="007B2ECD">
        <w:rPr>
          <w:i/>
          <w:iCs/>
        </w:rPr>
        <w:t>2.     Protecting the environment and dealing with climate change and the associated regulations represent important and useful tools in creating significant architecture.</w:t>
      </w:r>
    </w:p>
    <w:p w14:paraId="3523FAEC" w14:textId="77777777" w:rsidR="00D15BD5" w:rsidRPr="009A4132" w:rsidRDefault="00D15BD5">
      <w:pPr>
        <w:rPr>
          <w:i/>
          <w:iCs/>
        </w:rPr>
      </w:pPr>
    </w:p>
    <w:sectPr w:rsidR="00D15BD5" w:rsidRPr="009A41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0M7QwMrI0NLcwMLNQ0lEKTi0uzszPAykwrAUAGVtIgywAAAA="/>
  </w:docVars>
  <w:rsids>
    <w:rsidRoot w:val="007B2ECD"/>
    <w:rsid w:val="007B2ECD"/>
    <w:rsid w:val="009A4132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114C3"/>
  <w15:chartTrackingRefBased/>
  <w15:docId w15:val="{268415AA-17B1-4E86-AD32-8C83241D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2022-05-16T08:03:00Z</dcterms:created>
  <dcterms:modified xsi:type="dcterms:W3CDTF">2022-05-16T08:04:00Z</dcterms:modified>
</cp:coreProperties>
</file>