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AF8A" w14:textId="7B2558B5" w:rsidR="00B104B0" w:rsidRPr="00B104B0" w:rsidRDefault="00B104B0" w:rsidP="00B104B0">
      <w:pPr>
        <w:rPr>
          <w:rFonts w:ascii="Arial" w:hAnsi="Arial" w:cs="Arial"/>
          <w:i/>
          <w:iCs/>
        </w:rPr>
      </w:pPr>
      <w:r w:rsidRPr="00B104B0">
        <w:rPr>
          <w:rFonts w:ascii="Arial" w:hAnsi="Arial" w:cs="Arial"/>
          <w:i/>
          <w:iCs/>
        </w:rPr>
        <w:t>1.  Determinism vs. Indeterminism</w:t>
      </w:r>
    </w:p>
    <w:p w14:paraId="40582322" w14:textId="2D2AD58C" w:rsidR="00B104B0" w:rsidRPr="00B104B0" w:rsidRDefault="00B104B0" w:rsidP="00B104B0">
      <w:pPr>
        <w:rPr>
          <w:rFonts w:ascii="Arial" w:hAnsi="Arial" w:cs="Arial"/>
          <w:i/>
          <w:iCs/>
        </w:rPr>
      </w:pPr>
      <w:proofErr w:type="spellStart"/>
      <w:r w:rsidRPr="00B104B0">
        <w:rPr>
          <w:rFonts w:ascii="Arial" w:hAnsi="Arial" w:cs="Arial"/>
          <w:i/>
          <w:iCs/>
        </w:rPr>
        <w:t>D’Holbach</w:t>
      </w:r>
      <w:proofErr w:type="spellEnd"/>
      <w:r w:rsidRPr="00B104B0">
        <w:rPr>
          <w:rFonts w:ascii="Arial" w:hAnsi="Arial" w:cs="Arial"/>
          <w:i/>
          <w:iCs/>
        </w:rPr>
        <w:t xml:space="preserve"> or Popper, pick either philosopher, state his position, as well as the argument given in support of that position.  Include the main objections, as well as any possible replies. </w:t>
      </w:r>
    </w:p>
    <w:p w14:paraId="4B64F2F1" w14:textId="3423D96B" w:rsidR="00B104B0" w:rsidRPr="00B104B0" w:rsidRDefault="00B104B0" w:rsidP="00B104B0">
      <w:pPr>
        <w:rPr>
          <w:rFonts w:ascii="Arial" w:hAnsi="Arial" w:cs="Arial"/>
          <w:i/>
          <w:iCs/>
        </w:rPr>
      </w:pPr>
      <w:r w:rsidRPr="00B104B0">
        <w:rPr>
          <w:rFonts w:ascii="Arial" w:hAnsi="Arial" w:cs="Arial"/>
          <w:i/>
          <w:iCs/>
        </w:rPr>
        <w:t> 2.  Gettier Examples</w:t>
      </w:r>
    </w:p>
    <w:p w14:paraId="09197861" w14:textId="5E58B78F" w:rsidR="00B104B0" w:rsidRPr="00B104B0" w:rsidRDefault="00B104B0" w:rsidP="00B104B0">
      <w:pPr>
        <w:rPr>
          <w:rFonts w:ascii="Arial" w:hAnsi="Arial" w:cs="Arial"/>
          <w:i/>
          <w:iCs/>
        </w:rPr>
      </w:pPr>
      <w:r w:rsidRPr="00B104B0">
        <w:rPr>
          <w:rFonts w:ascii="Arial" w:hAnsi="Arial" w:cs="Arial"/>
          <w:i/>
          <w:iCs/>
        </w:rPr>
        <w:t>Explain the classical analysis of knowledge C.A.K (JTB), then, using a Gettier example, show why some believe that Justified True Belief isn’t sufficient for knowledge.</w:t>
      </w:r>
    </w:p>
    <w:p w14:paraId="7C8E9F7D" w14:textId="2B5B54FE" w:rsidR="00B104B0" w:rsidRPr="00B104B0" w:rsidRDefault="00B104B0" w:rsidP="00B104B0">
      <w:pPr>
        <w:rPr>
          <w:rFonts w:ascii="Arial" w:hAnsi="Arial" w:cs="Arial"/>
          <w:i/>
          <w:iCs/>
        </w:rPr>
      </w:pPr>
      <w:r w:rsidRPr="00B104B0">
        <w:rPr>
          <w:rFonts w:ascii="Arial" w:hAnsi="Arial" w:cs="Arial"/>
          <w:i/>
          <w:iCs/>
        </w:rPr>
        <w:t> 3.  Agrippa’s Trilemma</w:t>
      </w:r>
    </w:p>
    <w:p w14:paraId="64F05197" w14:textId="62C90F7D" w:rsidR="00B104B0" w:rsidRPr="00B104B0" w:rsidRDefault="00B104B0" w:rsidP="00B104B0">
      <w:pPr>
        <w:rPr>
          <w:rFonts w:ascii="Arial" w:hAnsi="Arial" w:cs="Arial"/>
          <w:i/>
          <w:iCs/>
        </w:rPr>
      </w:pPr>
      <w:r w:rsidRPr="00B104B0">
        <w:rPr>
          <w:rFonts w:ascii="Arial" w:hAnsi="Arial" w:cs="Arial"/>
          <w:i/>
          <w:iCs/>
        </w:rPr>
        <w:t xml:space="preserve">Agrippa’s Trilemma is used to show that in the end, none of our </w:t>
      </w:r>
      <w:proofErr w:type="spellStart"/>
      <w:r w:rsidRPr="00B104B0">
        <w:rPr>
          <w:rFonts w:ascii="Arial" w:hAnsi="Arial" w:cs="Arial"/>
          <w:i/>
          <w:iCs/>
        </w:rPr>
        <w:t>belief’s</w:t>
      </w:r>
      <w:proofErr w:type="spellEnd"/>
      <w:r w:rsidRPr="00B104B0">
        <w:rPr>
          <w:rFonts w:ascii="Arial" w:hAnsi="Arial" w:cs="Arial"/>
          <w:i/>
          <w:iCs/>
        </w:rPr>
        <w:t xml:space="preserve"> can ever be justified, and therefore we can never have knowledge.  Foundational </w:t>
      </w:r>
      <w:proofErr w:type="spellStart"/>
      <w:r w:rsidRPr="00B104B0">
        <w:rPr>
          <w:rFonts w:ascii="Arial" w:hAnsi="Arial" w:cs="Arial"/>
          <w:i/>
          <w:iCs/>
        </w:rPr>
        <w:t>Internalism</w:t>
      </w:r>
      <w:proofErr w:type="spellEnd"/>
      <w:r w:rsidRPr="00B104B0">
        <w:rPr>
          <w:rFonts w:ascii="Arial" w:hAnsi="Arial" w:cs="Arial"/>
          <w:i/>
          <w:iCs/>
        </w:rPr>
        <w:t xml:space="preserve">, </w:t>
      </w:r>
      <w:proofErr w:type="spellStart"/>
      <w:r w:rsidRPr="00B104B0">
        <w:rPr>
          <w:rFonts w:ascii="Arial" w:hAnsi="Arial" w:cs="Arial"/>
          <w:i/>
          <w:iCs/>
        </w:rPr>
        <w:t>Coherentism</w:t>
      </w:r>
      <w:proofErr w:type="spellEnd"/>
      <w:r w:rsidRPr="00B104B0">
        <w:rPr>
          <w:rFonts w:ascii="Arial" w:hAnsi="Arial" w:cs="Arial"/>
          <w:i/>
          <w:iCs/>
        </w:rPr>
        <w:t>, and Abduction are three positions which aim to avoid the trilemma.  Explain how the trilemma works, then pick one of these three positions and explain how it attempts to avoid the consequence of Agrippa’s Trilemma (of course, be sure to raise and respond to any objection to that position). </w:t>
      </w:r>
    </w:p>
    <w:p w14:paraId="57DCBB3D" w14:textId="58243F55" w:rsidR="00B104B0" w:rsidRPr="00B104B0" w:rsidRDefault="00B104B0" w:rsidP="00B104B0">
      <w:pPr>
        <w:rPr>
          <w:rFonts w:ascii="Arial" w:hAnsi="Arial" w:cs="Arial"/>
          <w:i/>
          <w:iCs/>
        </w:rPr>
      </w:pPr>
      <w:r w:rsidRPr="00B104B0">
        <w:rPr>
          <w:rFonts w:ascii="Arial" w:hAnsi="Arial" w:cs="Arial"/>
          <w:i/>
          <w:iCs/>
        </w:rPr>
        <w:t>4.  Art critics are people too, (sort of)? - Answer both parts.</w:t>
      </w:r>
    </w:p>
    <w:p w14:paraId="4A07F7CA" w14:textId="77777777" w:rsidR="00B104B0" w:rsidRPr="00B104B0" w:rsidRDefault="00B104B0" w:rsidP="00B104B0">
      <w:pPr>
        <w:rPr>
          <w:rFonts w:ascii="Arial" w:hAnsi="Arial" w:cs="Arial"/>
          <w:i/>
          <w:iCs/>
        </w:rPr>
      </w:pPr>
      <w:r w:rsidRPr="00B104B0">
        <w:rPr>
          <w:rFonts w:ascii="Arial" w:hAnsi="Arial" w:cs="Arial"/>
          <w:i/>
          <w:iCs/>
        </w:rPr>
        <w:t xml:space="preserve">A) Explain how Han Van </w:t>
      </w:r>
      <w:proofErr w:type="spellStart"/>
      <w:r w:rsidRPr="00B104B0">
        <w:rPr>
          <w:rFonts w:ascii="Arial" w:hAnsi="Arial" w:cs="Arial"/>
          <w:i/>
          <w:iCs/>
        </w:rPr>
        <w:t>Meegeren</w:t>
      </w:r>
      <w:proofErr w:type="spellEnd"/>
      <w:r w:rsidRPr="00B104B0">
        <w:rPr>
          <w:rFonts w:ascii="Arial" w:hAnsi="Arial" w:cs="Arial"/>
          <w:i/>
          <w:iCs/>
        </w:rPr>
        <w:t xml:space="preserve"> used forgery in order to force art critics into a dilemma, be sure to explain the dilemma.</w:t>
      </w:r>
    </w:p>
    <w:p w14:paraId="2AA23222" w14:textId="019E8842" w:rsidR="00B104B0" w:rsidRPr="00B104B0" w:rsidRDefault="00B104B0" w:rsidP="00B104B0">
      <w:pPr>
        <w:rPr>
          <w:rFonts w:ascii="Arial" w:hAnsi="Arial" w:cs="Arial"/>
          <w:i/>
          <w:iCs/>
        </w:rPr>
      </w:pPr>
      <w:r w:rsidRPr="00B104B0">
        <w:rPr>
          <w:rFonts w:ascii="Arial" w:hAnsi="Arial" w:cs="Arial"/>
          <w:i/>
          <w:iCs/>
        </w:rPr>
        <w:t>B) How would someone like Susan Sontag respond to this dilemma? </w:t>
      </w:r>
    </w:p>
    <w:p w14:paraId="2B69F9CD" w14:textId="77777777" w:rsidR="00B104B0" w:rsidRPr="00B104B0" w:rsidRDefault="00B104B0" w:rsidP="00B104B0">
      <w:pPr>
        <w:rPr>
          <w:rFonts w:ascii="Arial" w:hAnsi="Arial" w:cs="Arial"/>
          <w:i/>
          <w:iCs/>
        </w:rPr>
      </w:pPr>
      <w:r w:rsidRPr="00B104B0">
        <w:rPr>
          <w:rFonts w:ascii="Arial" w:hAnsi="Arial" w:cs="Arial"/>
          <w:i/>
          <w:iCs/>
        </w:rPr>
        <w:t> 5.  The Doctrine of Temporal Parts</w:t>
      </w:r>
    </w:p>
    <w:p w14:paraId="09549F7F" w14:textId="77777777" w:rsidR="00D15BD5" w:rsidRPr="00497718" w:rsidRDefault="00D15BD5">
      <w:pPr>
        <w:rPr>
          <w:rFonts w:ascii="Arial" w:hAnsi="Arial" w:cs="Arial"/>
          <w:i/>
          <w:iCs/>
        </w:rPr>
      </w:pPr>
    </w:p>
    <w:sectPr w:rsidR="00D15BD5" w:rsidRPr="0049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NzY2sTA0tDQxszRU0lEKTi0uzszPAykwrAUABnZDriwAAAA="/>
  </w:docVars>
  <w:rsids>
    <w:rsidRoot w:val="00B104B0"/>
    <w:rsid w:val="00497718"/>
    <w:rsid w:val="00B104B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6118"/>
  <w15:chartTrackingRefBased/>
  <w15:docId w15:val="{810DF734-820A-4FF2-B095-E2C3814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2022-05-04T21:29:00Z</dcterms:created>
  <dcterms:modified xsi:type="dcterms:W3CDTF">2022-05-04T21:30:00Z</dcterms:modified>
</cp:coreProperties>
</file>