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3CA6" w14:textId="4F100C6E" w:rsidR="00D15BD5" w:rsidRPr="00F45CBB" w:rsidRDefault="000F714A">
      <w:pPr>
        <w:rPr>
          <w:i/>
          <w:iCs/>
        </w:rPr>
      </w:pPr>
      <w:r w:rsidRPr="00F45CBB">
        <w:rPr>
          <w:i/>
          <w:iCs/>
        </w:rPr>
        <w:t xml:space="preserve">Examine feasibility and cost-benefit considerations over a 5-year period, </w:t>
      </w:r>
      <w:proofErr w:type="spellStart"/>
      <w:r w:rsidRPr="00F45CBB">
        <w:rPr>
          <w:i/>
          <w:iCs/>
        </w:rPr>
        <w:t>analyze</w:t>
      </w:r>
      <w:proofErr w:type="spellEnd"/>
      <w:r w:rsidRPr="00F45CBB">
        <w:rPr>
          <w:i/>
          <w:iCs/>
        </w:rPr>
        <w:t xml:space="preserve"> ways to mitigate risks, and complete a cost-benefit analysis.</w:t>
      </w:r>
    </w:p>
    <w:sectPr w:rsidR="00D15BD5" w:rsidRPr="00F45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NjMxNDM2MjeyNDdQ0lEKTi0uzszPAykwrAUAepAHhywAAAA="/>
  </w:docVars>
  <w:rsids>
    <w:rsidRoot w:val="000F714A"/>
    <w:rsid w:val="000F714A"/>
    <w:rsid w:val="00D15BD5"/>
    <w:rsid w:val="00F4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474B"/>
  <w15:chartTrackingRefBased/>
  <w15:docId w15:val="{5D115C4E-2046-4D02-99B6-12573328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2022-04-04T09:00:00Z</dcterms:created>
  <dcterms:modified xsi:type="dcterms:W3CDTF">2022-04-04T09:00:00Z</dcterms:modified>
</cp:coreProperties>
</file>