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F3409" w14:textId="10162A46" w:rsidR="00682EF4" w:rsidRDefault="00CB41C8" w:rsidP="00691834">
      <w:pPr>
        <w:pStyle w:val="Heading1"/>
        <w:rPr>
          <w:b w:val="0"/>
        </w:rPr>
      </w:pPr>
      <w:bookmarkStart w:id="0" w:name="_GoBack"/>
      <w:bookmarkEnd w:id="0"/>
      <w:r>
        <w:rPr>
          <w:b w:val="0"/>
        </w:rPr>
        <w:t>OBS 720</w:t>
      </w:r>
      <w:r w:rsidR="004B76D1">
        <w:rPr>
          <w:b w:val="0"/>
        </w:rPr>
        <w:t xml:space="preserve">: </w:t>
      </w:r>
      <w:r>
        <w:rPr>
          <w:b w:val="0"/>
        </w:rPr>
        <w:t xml:space="preserve">ONLINE </w:t>
      </w:r>
      <w:r w:rsidR="004B76D1">
        <w:rPr>
          <w:b w:val="0"/>
        </w:rPr>
        <w:t xml:space="preserve">ASSIGNMENT </w:t>
      </w:r>
      <w:r w:rsidR="00E369C1">
        <w:rPr>
          <w:b w:val="0"/>
        </w:rPr>
        <w:t>2</w:t>
      </w:r>
      <w:r w:rsidR="009E5F82">
        <w:rPr>
          <w:b w:val="0"/>
        </w:rPr>
        <w:t xml:space="preserve"> - REFLECTIONS</w:t>
      </w:r>
    </w:p>
    <w:p w14:paraId="7E72CA67" w14:textId="4452AC0B" w:rsidR="00682EF4" w:rsidRDefault="00682EF4" w:rsidP="00682EF4"/>
    <w:p w14:paraId="0CFAB77F" w14:textId="77777777" w:rsidR="005F039E" w:rsidRPr="005F039E" w:rsidRDefault="005F039E" w:rsidP="005F039E">
      <w:pPr>
        <w:rPr>
          <w:b/>
          <w:bCs/>
          <w:lang w:val="en-GB"/>
        </w:rPr>
      </w:pPr>
      <w:r w:rsidRPr="005F039E">
        <w:rPr>
          <w:b/>
          <w:bCs/>
          <w:lang w:val="en-GB"/>
        </w:rPr>
        <w:t>Online Reflection 1</w:t>
      </w:r>
    </w:p>
    <w:p w14:paraId="6B22EF30" w14:textId="77777777" w:rsidR="00652493" w:rsidRDefault="005F039E" w:rsidP="005F039E">
      <w:pPr>
        <w:rPr>
          <w:lang w:val="en-GB"/>
        </w:rPr>
      </w:pPr>
      <w:r w:rsidRPr="005F039E">
        <w:rPr>
          <w:lang w:val="en-GB"/>
        </w:rPr>
        <w:t xml:space="preserve">For this reflective exercise, I want you to submit a reflection on the following question: </w:t>
      </w:r>
    </w:p>
    <w:p w14:paraId="70F9F3BD" w14:textId="05AEDC26" w:rsidR="00652493" w:rsidRDefault="00C10974" w:rsidP="005F039E">
      <w:pPr>
        <w:rPr>
          <w:lang w:val="en-GB"/>
        </w:rPr>
      </w:pPr>
      <w:r>
        <w:rPr>
          <w:lang w:val="en-GB"/>
        </w:rPr>
        <w:t>(400</w:t>
      </w:r>
      <w:r w:rsidR="005F039E" w:rsidRPr="005F039E">
        <w:rPr>
          <w:lang w:val="en-GB"/>
        </w:rPr>
        <w:t xml:space="preserve"> words)</w:t>
      </w:r>
    </w:p>
    <w:p w14:paraId="095E4993" w14:textId="40087C6A" w:rsidR="005F039E" w:rsidRPr="005F039E" w:rsidRDefault="005F039E" w:rsidP="005F039E">
      <w:pPr>
        <w:rPr>
          <w:lang w:val="en-GB"/>
        </w:rPr>
      </w:pPr>
      <w:r w:rsidRPr="005F039E">
        <w:rPr>
          <w:lang w:val="en-GB"/>
        </w:rPr>
        <w:t>In living our private lives, our lifestyles and related decisions have impacts. Some of these impacts are potentially far-reaching and can have unintended consequences. Reflect on how your choices in your life's private sphere and the lifestyle you live impact social and environmental justice.</w:t>
      </w:r>
    </w:p>
    <w:p w14:paraId="013935FE" w14:textId="77777777" w:rsidR="005F039E" w:rsidRPr="005F039E" w:rsidRDefault="005F039E" w:rsidP="005F039E">
      <w:pPr>
        <w:rPr>
          <w:b/>
          <w:bCs/>
          <w:lang w:val="en-GB"/>
        </w:rPr>
      </w:pPr>
    </w:p>
    <w:p w14:paraId="0AD8FD7C" w14:textId="77777777" w:rsidR="005F039E" w:rsidRPr="005F039E" w:rsidRDefault="005F039E" w:rsidP="005F039E">
      <w:pPr>
        <w:rPr>
          <w:b/>
          <w:bCs/>
          <w:lang w:val="en-GB"/>
        </w:rPr>
      </w:pPr>
      <w:r w:rsidRPr="005F039E">
        <w:rPr>
          <w:b/>
          <w:bCs/>
          <w:lang w:val="en-GB"/>
        </w:rPr>
        <w:t>Online Reflection 2</w:t>
      </w:r>
    </w:p>
    <w:p w14:paraId="48FDB51B" w14:textId="77777777" w:rsidR="00652493" w:rsidRDefault="005F039E" w:rsidP="005F039E">
      <w:pPr>
        <w:rPr>
          <w:lang w:val="en-GB"/>
        </w:rPr>
      </w:pPr>
      <w:r w:rsidRPr="005F039E">
        <w:rPr>
          <w:lang w:val="en-GB"/>
        </w:rPr>
        <w:t>For this reflective exercise, I want you to submit a reflection on the following question:</w:t>
      </w:r>
    </w:p>
    <w:p w14:paraId="0FCBAB1D" w14:textId="34E260AE" w:rsidR="00652493" w:rsidRDefault="005F039E" w:rsidP="005F039E">
      <w:pPr>
        <w:rPr>
          <w:lang w:val="en-GB"/>
        </w:rPr>
      </w:pPr>
      <w:r w:rsidRPr="005F039E">
        <w:rPr>
          <w:lang w:val="en-GB"/>
        </w:rPr>
        <w:t>(</w:t>
      </w:r>
      <w:r w:rsidR="00C10974">
        <w:rPr>
          <w:lang w:val="en-GB"/>
        </w:rPr>
        <w:t xml:space="preserve">400 </w:t>
      </w:r>
      <w:r w:rsidRPr="005F039E">
        <w:rPr>
          <w:lang w:val="en-GB"/>
        </w:rPr>
        <w:t xml:space="preserve">words) </w:t>
      </w:r>
    </w:p>
    <w:p w14:paraId="418137F8" w14:textId="190FD784" w:rsidR="005F039E" w:rsidRPr="005F039E" w:rsidRDefault="005F039E" w:rsidP="005F039E">
      <w:pPr>
        <w:rPr>
          <w:lang w:val="en-GB"/>
        </w:rPr>
      </w:pPr>
      <w:r w:rsidRPr="005F039E">
        <w:rPr>
          <w:lang w:val="en-GB"/>
        </w:rPr>
        <w:t>In your previous reflection, you considered the impact of your private life and lifestyle on social and environmental justice. For this reflection, think about what you can do in your private life to ensure that you positively contribute to social and environmental justice in your private life. In your answer, consider how you can potentially measure your actions' actual impact to help you work towards a positive impact on social and environmental justice.</w:t>
      </w:r>
    </w:p>
    <w:p w14:paraId="154CF3BC" w14:textId="77777777" w:rsidR="005F039E" w:rsidRPr="005F039E" w:rsidRDefault="005F039E" w:rsidP="005F039E">
      <w:pPr>
        <w:rPr>
          <w:b/>
          <w:bCs/>
          <w:lang w:val="en-GB"/>
        </w:rPr>
      </w:pPr>
    </w:p>
    <w:p w14:paraId="442F2BCB" w14:textId="77777777" w:rsidR="005F039E" w:rsidRPr="005F039E" w:rsidRDefault="005F039E" w:rsidP="005F039E">
      <w:pPr>
        <w:rPr>
          <w:b/>
          <w:bCs/>
          <w:lang w:val="en-GB"/>
        </w:rPr>
      </w:pPr>
      <w:r w:rsidRPr="005F039E">
        <w:rPr>
          <w:b/>
          <w:bCs/>
          <w:lang w:val="en-GB"/>
        </w:rPr>
        <w:t>Online Reflection 3</w:t>
      </w:r>
    </w:p>
    <w:p w14:paraId="50B90910" w14:textId="77777777" w:rsidR="00652493" w:rsidRDefault="005F039E" w:rsidP="005F039E">
      <w:pPr>
        <w:rPr>
          <w:lang w:val="en-GB"/>
        </w:rPr>
      </w:pPr>
      <w:r w:rsidRPr="005F039E">
        <w:rPr>
          <w:lang w:val="en-GB"/>
        </w:rPr>
        <w:t xml:space="preserve">For this reflective exercise, I want you to submit a reflection on the following question: </w:t>
      </w:r>
    </w:p>
    <w:p w14:paraId="69389258" w14:textId="0BC3E92B" w:rsidR="00652493" w:rsidRDefault="005F039E" w:rsidP="005F039E">
      <w:pPr>
        <w:rPr>
          <w:lang w:val="en-GB"/>
        </w:rPr>
      </w:pPr>
      <w:r w:rsidRPr="005F039E">
        <w:rPr>
          <w:lang w:val="en-GB"/>
        </w:rPr>
        <w:t>(</w:t>
      </w:r>
      <w:r w:rsidR="00C10974">
        <w:rPr>
          <w:lang w:val="en-GB"/>
        </w:rPr>
        <w:t>400</w:t>
      </w:r>
      <w:r w:rsidRPr="005F039E">
        <w:rPr>
          <w:lang w:val="en-GB"/>
        </w:rPr>
        <w:t xml:space="preserve"> words) </w:t>
      </w:r>
    </w:p>
    <w:p w14:paraId="60AFE2EF" w14:textId="659D93B6" w:rsidR="005F039E" w:rsidRPr="005F039E" w:rsidRDefault="005F039E" w:rsidP="005F039E">
      <w:pPr>
        <w:rPr>
          <w:lang w:val="en-GB"/>
        </w:rPr>
      </w:pPr>
      <w:r w:rsidRPr="005F039E">
        <w:rPr>
          <w:lang w:val="en-GB"/>
        </w:rPr>
        <w:t>Our professions and work are, in many cases, central to our identities and how we contribute to society in a broader sense. The industries we work in and the kind of work we do shape the nature of this contribution. Reflect on how your profession and the industry you work in impacts society and the environment. What impact are you having on social and environmental justice in society?</w:t>
      </w:r>
    </w:p>
    <w:p w14:paraId="56A1E302" w14:textId="77777777" w:rsidR="005F039E" w:rsidRPr="005F039E" w:rsidRDefault="005F039E" w:rsidP="005F039E">
      <w:pPr>
        <w:rPr>
          <w:b/>
          <w:bCs/>
          <w:lang w:val="en-GB"/>
        </w:rPr>
      </w:pPr>
    </w:p>
    <w:p w14:paraId="1B8EAB0E" w14:textId="77777777" w:rsidR="005F039E" w:rsidRPr="005F039E" w:rsidRDefault="005F039E" w:rsidP="005F039E">
      <w:pPr>
        <w:rPr>
          <w:b/>
          <w:bCs/>
          <w:lang w:val="en-GB"/>
        </w:rPr>
      </w:pPr>
      <w:r w:rsidRPr="005F039E">
        <w:rPr>
          <w:b/>
          <w:bCs/>
          <w:lang w:val="en-GB"/>
        </w:rPr>
        <w:t>Online Assignment 4</w:t>
      </w:r>
    </w:p>
    <w:p w14:paraId="2273439F" w14:textId="77777777" w:rsidR="00652493" w:rsidRDefault="005F039E" w:rsidP="005F039E">
      <w:pPr>
        <w:rPr>
          <w:lang w:val="en-GB"/>
        </w:rPr>
      </w:pPr>
      <w:r w:rsidRPr="005F039E">
        <w:rPr>
          <w:lang w:val="en-GB"/>
        </w:rPr>
        <w:t xml:space="preserve">For this reflective exercise, I want you to submit a reflection on the following question: </w:t>
      </w:r>
    </w:p>
    <w:p w14:paraId="0666EFCF" w14:textId="7BEB88E9" w:rsidR="00652493" w:rsidRDefault="005F039E" w:rsidP="005F039E">
      <w:pPr>
        <w:rPr>
          <w:lang w:val="en-GB"/>
        </w:rPr>
      </w:pPr>
      <w:r w:rsidRPr="005F039E">
        <w:rPr>
          <w:lang w:val="en-GB"/>
        </w:rPr>
        <w:t>(</w:t>
      </w:r>
      <w:r w:rsidR="00C10974">
        <w:rPr>
          <w:lang w:val="en-GB"/>
        </w:rPr>
        <w:t xml:space="preserve">400 </w:t>
      </w:r>
      <w:r w:rsidRPr="005F039E">
        <w:rPr>
          <w:lang w:val="en-GB"/>
        </w:rPr>
        <w:t xml:space="preserve">words) </w:t>
      </w:r>
    </w:p>
    <w:p w14:paraId="4B44FE12" w14:textId="3AF5E535" w:rsidR="005F039E" w:rsidRPr="005F039E" w:rsidRDefault="005F039E" w:rsidP="005F039E">
      <w:pPr>
        <w:rPr>
          <w:lang w:val="en-GB"/>
        </w:rPr>
      </w:pPr>
      <w:r w:rsidRPr="005F039E">
        <w:rPr>
          <w:lang w:val="en-GB"/>
        </w:rPr>
        <w:t>In your previous reflection, you considered the impact of your industry and work on social and environmental justice. For this reflection, think about what you can do in your profession and work to ensure that you positively contribute to social and environmental justice. In your answer, consider how you can potentially measure your actions' actual impact to help you work towards a positive impact.</w:t>
      </w:r>
    </w:p>
    <w:p w14:paraId="30D3C50B" w14:textId="77777777" w:rsidR="005F039E" w:rsidRPr="005F039E" w:rsidRDefault="005F039E" w:rsidP="005F039E">
      <w:pPr>
        <w:rPr>
          <w:b/>
          <w:bCs/>
          <w:lang w:val="en-GB"/>
        </w:rPr>
      </w:pPr>
    </w:p>
    <w:p w14:paraId="473AFBEE" w14:textId="77777777" w:rsidR="005F039E" w:rsidRPr="005F039E" w:rsidRDefault="005F039E" w:rsidP="005F039E">
      <w:pPr>
        <w:rPr>
          <w:b/>
          <w:bCs/>
          <w:lang w:val="en-GB"/>
        </w:rPr>
      </w:pPr>
    </w:p>
    <w:p w14:paraId="3CDFB77F" w14:textId="77777777" w:rsidR="005F039E" w:rsidRPr="005F039E" w:rsidRDefault="005F039E" w:rsidP="005F039E">
      <w:pPr>
        <w:rPr>
          <w:b/>
          <w:bCs/>
          <w:lang w:val="en-GB"/>
        </w:rPr>
      </w:pPr>
    </w:p>
    <w:p w14:paraId="14CBD093" w14:textId="67A511BF" w:rsidR="00682EF4" w:rsidRPr="00816609" w:rsidRDefault="00074C3A" w:rsidP="00682EF4">
      <w:pPr>
        <w:rPr>
          <w:b/>
          <w:bCs/>
        </w:rPr>
      </w:pPr>
      <w:r w:rsidRPr="00816609">
        <w:rPr>
          <w:b/>
          <w:bCs/>
        </w:rPr>
        <w:t>Important note</w:t>
      </w:r>
      <w:r w:rsidR="00682EF4" w:rsidRPr="00816609">
        <w:rPr>
          <w:b/>
          <w:bCs/>
        </w:rPr>
        <w:t>:</w:t>
      </w:r>
    </w:p>
    <w:p w14:paraId="1C689B1E" w14:textId="5BC58734" w:rsidR="00682EF4" w:rsidRPr="00816609" w:rsidRDefault="00074C3A" w:rsidP="00074C3A">
      <w:pPr>
        <w:rPr>
          <w:b/>
          <w:bCs/>
        </w:rPr>
      </w:pPr>
      <w:r w:rsidRPr="00816609">
        <w:rPr>
          <w:b/>
          <w:bCs/>
        </w:rPr>
        <w:t>There is no memorandu</w:t>
      </w:r>
      <w:r w:rsidR="009E2C4B" w:rsidRPr="00816609">
        <w:rPr>
          <w:b/>
          <w:bCs/>
        </w:rPr>
        <w:t>m</w:t>
      </w:r>
      <w:r w:rsidRPr="00816609">
        <w:rPr>
          <w:b/>
          <w:bCs/>
        </w:rPr>
        <w:t xml:space="preserve"> for these asignments, because every assignment will be different. These are individual assignment</w:t>
      </w:r>
      <w:r w:rsidR="009E2C4B" w:rsidRPr="00816609">
        <w:rPr>
          <w:b/>
          <w:bCs/>
        </w:rPr>
        <w:t>s</w:t>
      </w:r>
      <w:r w:rsidRPr="00816609">
        <w:rPr>
          <w:b/>
          <w:bCs/>
        </w:rPr>
        <w:t>. I will however use the follo</w:t>
      </w:r>
      <w:r w:rsidR="009E2C4B" w:rsidRPr="00816609">
        <w:rPr>
          <w:b/>
          <w:bCs/>
        </w:rPr>
        <w:t>w</w:t>
      </w:r>
      <w:r w:rsidRPr="00816609">
        <w:rPr>
          <w:b/>
          <w:bCs/>
        </w:rPr>
        <w:t xml:space="preserve">ing rubric to grade your assignments. Use this as a </w:t>
      </w:r>
      <w:r w:rsidR="009E2C4B" w:rsidRPr="00816609">
        <w:rPr>
          <w:b/>
          <w:bCs/>
        </w:rPr>
        <w:t>g</w:t>
      </w:r>
      <w:r w:rsidRPr="00816609">
        <w:rPr>
          <w:b/>
          <w:bCs/>
        </w:rPr>
        <w:t xml:space="preserve">uideline </w:t>
      </w:r>
      <w:r w:rsidR="009E2C4B" w:rsidRPr="00816609">
        <w:rPr>
          <w:b/>
          <w:bCs/>
        </w:rPr>
        <w:t xml:space="preserve">to </w:t>
      </w:r>
      <w:r w:rsidRPr="00816609">
        <w:rPr>
          <w:b/>
          <w:bCs/>
        </w:rPr>
        <w:t xml:space="preserve">prepare your presentation. </w:t>
      </w:r>
    </w:p>
    <w:p w14:paraId="741392C1" w14:textId="1C546F24" w:rsidR="00D4562F" w:rsidRPr="00816609" w:rsidRDefault="00074C3A" w:rsidP="00682EF4">
      <w:pPr>
        <w:rPr>
          <w:b/>
          <w:bCs/>
        </w:rPr>
      </w:pPr>
      <w:r w:rsidRPr="00816609">
        <w:rPr>
          <w:b/>
          <w:bCs/>
        </w:rPr>
        <w:t>Good luck and be creative</w:t>
      </w:r>
      <w:r w:rsidR="00682EF4" w:rsidRPr="00816609">
        <w:rPr>
          <w:b/>
          <w:bCs/>
        </w:rPr>
        <w:t>!</w:t>
      </w:r>
    </w:p>
    <w:p w14:paraId="023723C1" w14:textId="28264569" w:rsidR="005D3BAC" w:rsidRDefault="002C688F" w:rsidP="00682EF4">
      <w:pPr>
        <w:sectPr w:rsidR="005D3BAC" w:rsidSect="005D3BAC">
          <w:pgSz w:w="11906" w:h="16838"/>
          <w:pgMar w:top="1440" w:right="1440" w:bottom="1440" w:left="1440" w:header="708" w:footer="708" w:gutter="0"/>
          <w:cols w:space="708"/>
          <w:docGrid w:linePitch="360"/>
        </w:sectPr>
      </w:pPr>
      <w:r>
        <w:br w:type="page"/>
      </w:r>
    </w:p>
    <w:p w14:paraId="34123383" w14:textId="394F031B" w:rsidR="002A5DBA" w:rsidRDefault="002A5DBA" w:rsidP="00682EF4"/>
    <w:tbl>
      <w:tblPr>
        <w:tblW w:w="15142"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3"/>
        <w:gridCol w:w="1273"/>
        <w:gridCol w:w="1274"/>
        <w:gridCol w:w="1274"/>
        <w:gridCol w:w="1274"/>
        <w:gridCol w:w="1424"/>
      </w:tblGrid>
      <w:tr w:rsidR="00486F10" w:rsidRPr="00486F10" w14:paraId="2A5D1D64" w14:textId="77777777" w:rsidTr="009C5E6E">
        <w:trPr>
          <w:trHeight w:val="407"/>
        </w:trPr>
        <w:tc>
          <w:tcPr>
            <w:tcW w:w="8623" w:type="dxa"/>
          </w:tcPr>
          <w:p w14:paraId="17DFD4B4" w14:textId="2FB8B85A" w:rsidR="00486F10" w:rsidRPr="00486F10" w:rsidRDefault="00877A1B" w:rsidP="00486F10">
            <w:pPr>
              <w:rPr>
                <w:b/>
                <w:bCs/>
              </w:rPr>
            </w:pPr>
            <w:bookmarkStart w:id="1" w:name="_Hlk94622434"/>
            <w:r>
              <w:rPr>
                <w:b/>
              </w:rPr>
              <w:t>Marking criteria</w:t>
            </w:r>
          </w:p>
        </w:tc>
        <w:tc>
          <w:tcPr>
            <w:tcW w:w="1273" w:type="dxa"/>
          </w:tcPr>
          <w:p w14:paraId="00EFB750" w14:textId="46047D71" w:rsidR="00486F10" w:rsidRPr="00486F10" w:rsidRDefault="00877A1B" w:rsidP="00486F10">
            <w:pPr>
              <w:rPr>
                <w:b/>
                <w:bCs/>
              </w:rPr>
            </w:pPr>
            <w:r>
              <w:rPr>
                <w:b/>
              </w:rPr>
              <w:t>Excellent</w:t>
            </w:r>
          </w:p>
        </w:tc>
        <w:tc>
          <w:tcPr>
            <w:tcW w:w="1274" w:type="dxa"/>
          </w:tcPr>
          <w:p w14:paraId="07583B34" w14:textId="75167D00" w:rsidR="00486F10" w:rsidRPr="00486F10" w:rsidRDefault="00486F10" w:rsidP="00486F10">
            <w:pPr>
              <w:rPr>
                <w:b/>
                <w:bCs/>
              </w:rPr>
            </w:pPr>
            <w:r w:rsidRPr="00486F10">
              <w:rPr>
                <w:b/>
              </w:rPr>
              <w:t>Go</w:t>
            </w:r>
            <w:r w:rsidR="00877A1B">
              <w:rPr>
                <w:b/>
              </w:rPr>
              <w:t>od</w:t>
            </w:r>
          </w:p>
        </w:tc>
        <w:tc>
          <w:tcPr>
            <w:tcW w:w="1274" w:type="dxa"/>
          </w:tcPr>
          <w:p w14:paraId="5EE3E3C6" w14:textId="504178C1" w:rsidR="00486F10" w:rsidRPr="00486F10" w:rsidRDefault="00C96ABC" w:rsidP="00486F10">
            <w:pPr>
              <w:rPr>
                <w:b/>
                <w:bCs/>
              </w:rPr>
            </w:pPr>
            <w:r>
              <w:rPr>
                <w:b/>
              </w:rPr>
              <w:t>Satisfactory</w:t>
            </w:r>
          </w:p>
        </w:tc>
        <w:tc>
          <w:tcPr>
            <w:tcW w:w="1274" w:type="dxa"/>
          </w:tcPr>
          <w:p w14:paraId="67A61CE0" w14:textId="4D24BEEC" w:rsidR="00486F10" w:rsidRPr="00486F10" w:rsidRDefault="00C96ABC" w:rsidP="00486F10">
            <w:pPr>
              <w:rPr>
                <w:b/>
                <w:bCs/>
              </w:rPr>
            </w:pPr>
            <w:r>
              <w:rPr>
                <w:b/>
              </w:rPr>
              <w:t>Unsatisfactory</w:t>
            </w:r>
          </w:p>
          <w:p w14:paraId="6AAE9BC8" w14:textId="77777777" w:rsidR="00486F10" w:rsidRPr="00486F10" w:rsidRDefault="00486F10" w:rsidP="00486F10">
            <w:pPr>
              <w:rPr>
                <w:b/>
                <w:bCs/>
              </w:rPr>
            </w:pPr>
          </w:p>
        </w:tc>
        <w:tc>
          <w:tcPr>
            <w:tcW w:w="1424" w:type="dxa"/>
          </w:tcPr>
          <w:p w14:paraId="479B42C3" w14:textId="05ECE3F1" w:rsidR="00486F10" w:rsidRPr="00486F10" w:rsidRDefault="00486F10" w:rsidP="00486F10">
            <w:pPr>
              <w:rPr>
                <w:b/>
                <w:bCs/>
              </w:rPr>
            </w:pPr>
            <w:r w:rsidRPr="00486F10">
              <w:rPr>
                <w:b/>
              </w:rPr>
              <w:t>N</w:t>
            </w:r>
            <w:r w:rsidR="00C96ABC">
              <w:rPr>
                <w:b/>
              </w:rPr>
              <w:t xml:space="preserve">ot applicable/ </w:t>
            </w:r>
            <w:r w:rsidR="008B5511">
              <w:rPr>
                <w:b/>
              </w:rPr>
              <w:t>Weak attempt</w:t>
            </w:r>
          </w:p>
        </w:tc>
      </w:tr>
      <w:tr w:rsidR="00486F10" w:rsidRPr="00486F10" w14:paraId="40114840" w14:textId="77777777" w:rsidTr="009C5E6E">
        <w:trPr>
          <w:trHeight w:val="1210"/>
        </w:trPr>
        <w:tc>
          <w:tcPr>
            <w:tcW w:w="8623" w:type="dxa"/>
          </w:tcPr>
          <w:p w14:paraId="513D440B" w14:textId="3ECE5BBD" w:rsidR="00486F10" w:rsidRPr="00486F10" w:rsidRDefault="00486F10" w:rsidP="00486F10">
            <w:pPr>
              <w:rPr>
                <w:b/>
                <w:bCs/>
              </w:rPr>
            </w:pPr>
            <w:r w:rsidRPr="00486F10">
              <w:rPr>
                <w:b/>
              </w:rPr>
              <w:t>In</w:t>
            </w:r>
            <w:r w:rsidR="00136A8E">
              <w:rPr>
                <w:b/>
              </w:rPr>
              <w:t>troduction</w:t>
            </w:r>
            <w:r w:rsidRPr="00486F10">
              <w:rPr>
                <w:b/>
              </w:rPr>
              <w:t>:</w:t>
            </w:r>
          </w:p>
          <w:p w14:paraId="3668351C" w14:textId="7BA0934C" w:rsidR="00486F10" w:rsidRPr="00486F10" w:rsidRDefault="00136A8E" w:rsidP="00486F10">
            <w:pPr>
              <w:numPr>
                <w:ilvl w:val="0"/>
                <w:numId w:val="1"/>
              </w:numPr>
            </w:pPr>
            <w:r>
              <w:t>The main idea is communicated clearly</w:t>
            </w:r>
          </w:p>
          <w:p w14:paraId="56CA4837" w14:textId="3BA7224A" w:rsidR="00486F10" w:rsidRPr="00486F10" w:rsidRDefault="00136A8E" w:rsidP="00486F10">
            <w:pPr>
              <w:numPr>
                <w:ilvl w:val="0"/>
                <w:numId w:val="1"/>
              </w:numPr>
            </w:pPr>
            <w:r>
              <w:t>Objectives are stated</w:t>
            </w:r>
          </w:p>
          <w:p w14:paraId="4C66B720" w14:textId="77777777" w:rsidR="00486F10" w:rsidRDefault="00136A8E" w:rsidP="008D505C">
            <w:pPr>
              <w:numPr>
                <w:ilvl w:val="0"/>
                <w:numId w:val="1"/>
              </w:numPr>
            </w:pPr>
            <w:r>
              <w:t>Addresses the question directly</w:t>
            </w:r>
          </w:p>
          <w:p w14:paraId="4828C23A" w14:textId="72C26E7F" w:rsidR="008D505C" w:rsidRPr="00486F10" w:rsidRDefault="008D505C" w:rsidP="008D505C">
            <w:pPr>
              <w:numPr>
                <w:ilvl w:val="0"/>
                <w:numId w:val="1"/>
              </w:numPr>
            </w:pPr>
            <w:r>
              <w:t>Foundations for a logical argument are laid</w:t>
            </w:r>
          </w:p>
        </w:tc>
        <w:tc>
          <w:tcPr>
            <w:tcW w:w="1273" w:type="dxa"/>
          </w:tcPr>
          <w:p w14:paraId="5EB007AE" w14:textId="77777777" w:rsidR="00486F10" w:rsidRPr="00486F10" w:rsidRDefault="00486F10" w:rsidP="00486F10">
            <w:r w:rsidRPr="00486F10">
              <w:t>13-15</w:t>
            </w:r>
          </w:p>
        </w:tc>
        <w:tc>
          <w:tcPr>
            <w:tcW w:w="1274" w:type="dxa"/>
          </w:tcPr>
          <w:p w14:paraId="22238B89" w14:textId="77777777" w:rsidR="00486F10" w:rsidRPr="00486F10" w:rsidRDefault="00486F10" w:rsidP="00486F10">
            <w:r w:rsidRPr="00486F10">
              <w:t>10-12</w:t>
            </w:r>
          </w:p>
        </w:tc>
        <w:tc>
          <w:tcPr>
            <w:tcW w:w="1274" w:type="dxa"/>
          </w:tcPr>
          <w:p w14:paraId="48ACBAC5" w14:textId="77777777" w:rsidR="00486F10" w:rsidRPr="00486F10" w:rsidRDefault="00486F10" w:rsidP="00486F10">
            <w:r w:rsidRPr="00486F10">
              <w:t>7-9</w:t>
            </w:r>
          </w:p>
        </w:tc>
        <w:tc>
          <w:tcPr>
            <w:tcW w:w="1274" w:type="dxa"/>
          </w:tcPr>
          <w:p w14:paraId="2585F3A8" w14:textId="77777777" w:rsidR="00486F10" w:rsidRPr="00486F10" w:rsidRDefault="00486F10" w:rsidP="00486F10">
            <w:r w:rsidRPr="00486F10">
              <w:t>4-6</w:t>
            </w:r>
          </w:p>
        </w:tc>
        <w:tc>
          <w:tcPr>
            <w:tcW w:w="1424" w:type="dxa"/>
          </w:tcPr>
          <w:p w14:paraId="1EE13093" w14:textId="77777777" w:rsidR="00486F10" w:rsidRPr="00486F10" w:rsidRDefault="00486F10" w:rsidP="00486F10">
            <w:r w:rsidRPr="00486F10">
              <w:t>1-3</w:t>
            </w:r>
          </w:p>
        </w:tc>
      </w:tr>
      <w:tr w:rsidR="00486F10" w:rsidRPr="00486F10" w14:paraId="1A640616" w14:textId="77777777" w:rsidTr="009C5E6E">
        <w:trPr>
          <w:trHeight w:val="2028"/>
        </w:trPr>
        <w:tc>
          <w:tcPr>
            <w:tcW w:w="8623" w:type="dxa"/>
          </w:tcPr>
          <w:p w14:paraId="720D98B6" w14:textId="2CFC3652" w:rsidR="00486F10" w:rsidRPr="00486F10" w:rsidRDefault="00486F10" w:rsidP="00486F10">
            <w:pPr>
              <w:rPr>
                <w:b/>
                <w:bCs/>
              </w:rPr>
            </w:pPr>
            <w:r w:rsidRPr="00486F10">
              <w:rPr>
                <w:b/>
              </w:rPr>
              <w:t>Argum</w:t>
            </w:r>
            <w:r w:rsidR="008D505C">
              <w:rPr>
                <w:b/>
              </w:rPr>
              <w:t>ent and discussion</w:t>
            </w:r>
            <w:r w:rsidRPr="00486F10">
              <w:rPr>
                <w:b/>
              </w:rPr>
              <w:t>:</w:t>
            </w:r>
          </w:p>
          <w:p w14:paraId="0EA879AD" w14:textId="7BCE7552" w:rsidR="00486F10" w:rsidRPr="00486F10" w:rsidRDefault="008D505C" w:rsidP="00486F10">
            <w:pPr>
              <w:numPr>
                <w:ilvl w:val="0"/>
                <w:numId w:val="2"/>
              </w:numPr>
            </w:pPr>
            <w:r>
              <w:t>Understood the question and arguing logically</w:t>
            </w:r>
            <w:r w:rsidR="00722A3A">
              <w:t>.</w:t>
            </w:r>
          </w:p>
          <w:p w14:paraId="7050A98D" w14:textId="2ED85803" w:rsidR="00486F10" w:rsidRPr="00486F10" w:rsidRDefault="00486F10" w:rsidP="00486F10">
            <w:pPr>
              <w:numPr>
                <w:ilvl w:val="0"/>
                <w:numId w:val="2"/>
              </w:numPr>
            </w:pPr>
            <w:r w:rsidRPr="00486F10">
              <w:t>Su</w:t>
            </w:r>
            <w:r w:rsidR="008D505C">
              <w:t>ccessful identification of relevant literature</w:t>
            </w:r>
            <w:r w:rsidRPr="00486F10">
              <w:t>.</w:t>
            </w:r>
          </w:p>
          <w:p w14:paraId="5988C085" w14:textId="2919CCF5" w:rsidR="00486F10" w:rsidRDefault="00807AEA" w:rsidP="00807AEA">
            <w:pPr>
              <w:numPr>
                <w:ilvl w:val="0"/>
                <w:numId w:val="2"/>
              </w:numPr>
            </w:pPr>
            <w:r>
              <w:t>Keywords and ideas are interpreted correctly</w:t>
            </w:r>
            <w:r w:rsidR="00486F10" w:rsidRPr="00486F10">
              <w:t xml:space="preserve">. </w:t>
            </w:r>
          </w:p>
          <w:p w14:paraId="5DD8A426" w14:textId="3A77D52F" w:rsidR="00807AEA" w:rsidRPr="00486F10" w:rsidRDefault="00807AEA" w:rsidP="00807AEA">
            <w:pPr>
              <w:numPr>
                <w:ilvl w:val="0"/>
                <w:numId w:val="2"/>
              </w:numPr>
            </w:pPr>
            <w:r>
              <w:t>Student read more than prescribed reading and did research</w:t>
            </w:r>
            <w:r w:rsidR="00722A3A">
              <w:t>.</w:t>
            </w:r>
          </w:p>
          <w:p w14:paraId="6E4E94F7" w14:textId="5838083F" w:rsidR="00486F10" w:rsidRPr="00486F10" w:rsidRDefault="00486F10" w:rsidP="00486F10">
            <w:pPr>
              <w:numPr>
                <w:ilvl w:val="0"/>
                <w:numId w:val="2"/>
              </w:numPr>
            </w:pPr>
            <w:r w:rsidRPr="00486F10">
              <w:t>Relevant</w:t>
            </w:r>
            <w:r w:rsidR="00807AEA">
              <w:t xml:space="preserve"> examples are provided by the</w:t>
            </w:r>
            <w:r w:rsidR="00722A3A">
              <w:t xml:space="preserve"> student</w:t>
            </w:r>
            <w:r w:rsidRPr="00486F10">
              <w:t xml:space="preserve">. </w:t>
            </w:r>
          </w:p>
        </w:tc>
        <w:tc>
          <w:tcPr>
            <w:tcW w:w="1273" w:type="dxa"/>
          </w:tcPr>
          <w:p w14:paraId="57B5C216" w14:textId="77777777" w:rsidR="00486F10" w:rsidRPr="00486F10" w:rsidRDefault="00486F10" w:rsidP="00486F10">
            <w:r w:rsidRPr="00486F10">
              <w:t>41-50</w:t>
            </w:r>
          </w:p>
        </w:tc>
        <w:tc>
          <w:tcPr>
            <w:tcW w:w="1274" w:type="dxa"/>
          </w:tcPr>
          <w:p w14:paraId="72E3B7A8" w14:textId="77777777" w:rsidR="00486F10" w:rsidRPr="00486F10" w:rsidRDefault="00486F10" w:rsidP="00486F10">
            <w:r w:rsidRPr="00486F10">
              <w:t>31-40</w:t>
            </w:r>
          </w:p>
        </w:tc>
        <w:tc>
          <w:tcPr>
            <w:tcW w:w="1274" w:type="dxa"/>
          </w:tcPr>
          <w:p w14:paraId="250996ED" w14:textId="77777777" w:rsidR="00486F10" w:rsidRPr="00486F10" w:rsidRDefault="00486F10" w:rsidP="00486F10">
            <w:r w:rsidRPr="00486F10">
              <w:t>21-30</w:t>
            </w:r>
          </w:p>
        </w:tc>
        <w:tc>
          <w:tcPr>
            <w:tcW w:w="1274" w:type="dxa"/>
          </w:tcPr>
          <w:p w14:paraId="7BEFD557" w14:textId="77777777" w:rsidR="00486F10" w:rsidRPr="00486F10" w:rsidRDefault="00486F10" w:rsidP="00486F10">
            <w:r w:rsidRPr="00486F10">
              <w:t>11-20</w:t>
            </w:r>
          </w:p>
        </w:tc>
        <w:tc>
          <w:tcPr>
            <w:tcW w:w="1424" w:type="dxa"/>
          </w:tcPr>
          <w:p w14:paraId="3AD8633E" w14:textId="77777777" w:rsidR="00486F10" w:rsidRPr="00486F10" w:rsidRDefault="00486F10" w:rsidP="00486F10">
            <w:r w:rsidRPr="00486F10">
              <w:t>1-10</w:t>
            </w:r>
          </w:p>
        </w:tc>
      </w:tr>
      <w:tr w:rsidR="00486F10" w:rsidRPr="00486F10" w14:paraId="21271212" w14:textId="77777777" w:rsidTr="009C5E6E">
        <w:trPr>
          <w:trHeight w:val="1217"/>
        </w:trPr>
        <w:tc>
          <w:tcPr>
            <w:tcW w:w="8623" w:type="dxa"/>
          </w:tcPr>
          <w:p w14:paraId="0A4A3530" w14:textId="3AF3E115" w:rsidR="00486F10" w:rsidRPr="00486F10" w:rsidRDefault="00722A3A" w:rsidP="00486F10">
            <w:pPr>
              <w:rPr>
                <w:b/>
                <w:bCs/>
              </w:rPr>
            </w:pPr>
            <w:r>
              <w:rPr>
                <w:b/>
              </w:rPr>
              <w:t>Conclusion</w:t>
            </w:r>
            <w:r w:rsidR="00486F10" w:rsidRPr="00486F10">
              <w:rPr>
                <w:b/>
              </w:rPr>
              <w:t>:</w:t>
            </w:r>
          </w:p>
          <w:p w14:paraId="5BE738F2" w14:textId="021FAA2F" w:rsidR="00486F10" w:rsidRPr="00486F10" w:rsidRDefault="00722A3A" w:rsidP="00486F10">
            <w:pPr>
              <w:numPr>
                <w:ilvl w:val="0"/>
                <w:numId w:val="1"/>
              </w:numPr>
            </w:pPr>
            <w:r>
              <w:t>Findings are made</w:t>
            </w:r>
          </w:p>
          <w:p w14:paraId="508072D5" w14:textId="60D15019" w:rsidR="00486F10" w:rsidRPr="00486F10" w:rsidRDefault="0089537C" w:rsidP="0089537C">
            <w:pPr>
              <w:ind w:left="720"/>
            </w:pPr>
            <w:r>
              <w:t>Closing of argument that is logically consitent with rest of content</w:t>
            </w:r>
          </w:p>
        </w:tc>
        <w:tc>
          <w:tcPr>
            <w:tcW w:w="1273" w:type="dxa"/>
          </w:tcPr>
          <w:p w14:paraId="6AC223D4" w14:textId="77777777" w:rsidR="00486F10" w:rsidRPr="00486F10" w:rsidRDefault="00486F10" w:rsidP="00486F10">
            <w:r w:rsidRPr="00486F10">
              <w:t>13-15</w:t>
            </w:r>
          </w:p>
        </w:tc>
        <w:tc>
          <w:tcPr>
            <w:tcW w:w="1274" w:type="dxa"/>
          </w:tcPr>
          <w:p w14:paraId="34E55CAD" w14:textId="77777777" w:rsidR="00486F10" w:rsidRPr="00486F10" w:rsidRDefault="00486F10" w:rsidP="00486F10">
            <w:r w:rsidRPr="00486F10">
              <w:t>10-12</w:t>
            </w:r>
          </w:p>
        </w:tc>
        <w:tc>
          <w:tcPr>
            <w:tcW w:w="1274" w:type="dxa"/>
          </w:tcPr>
          <w:p w14:paraId="5E211876" w14:textId="77777777" w:rsidR="00486F10" w:rsidRPr="00486F10" w:rsidRDefault="00486F10" w:rsidP="00486F10">
            <w:r w:rsidRPr="00486F10">
              <w:t>7-9</w:t>
            </w:r>
          </w:p>
        </w:tc>
        <w:tc>
          <w:tcPr>
            <w:tcW w:w="1274" w:type="dxa"/>
          </w:tcPr>
          <w:p w14:paraId="36B448E0" w14:textId="77777777" w:rsidR="00486F10" w:rsidRPr="00486F10" w:rsidRDefault="00486F10" w:rsidP="00486F10">
            <w:r w:rsidRPr="00486F10">
              <w:t>4-6</w:t>
            </w:r>
          </w:p>
        </w:tc>
        <w:tc>
          <w:tcPr>
            <w:tcW w:w="1424" w:type="dxa"/>
          </w:tcPr>
          <w:p w14:paraId="3D5C8354" w14:textId="77777777" w:rsidR="00486F10" w:rsidRPr="00486F10" w:rsidRDefault="00486F10" w:rsidP="00486F10">
            <w:r w:rsidRPr="00486F10">
              <w:t>1-3</w:t>
            </w:r>
          </w:p>
        </w:tc>
      </w:tr>
      <w:tr w:rsidR="00486F10" w:rsidRPr="00486F10" w14:paraId="7E3F20DE" w14:textId="77777777" w:rsidTr="009C5E6E">
        <w:trPr>
          <w:trHeight w:val="1717"/>
        </w:trPr>
        <w:tc>
          <w:tcPr>
            <w:tcW w:w="8623" w:type="dxa"/>
          </w:tcPr>
          <w:p w14:paraId="0B21A8B1" w14:textId="7CF6BD84" w:rsidR="00486F10" w:rsidRPr="00817732" w:rsidRDefault="0089537C" w:rsidP="00817732">
            <w:pPr>
              <w:rPr>
                <w:b/>
                <w:bCs/>
              </w:rPr>
            </w:pPr>
            <w:r>
              <w:rPr>
                <w:b/>
              </w:rPr>
              <w:lastRenderedPageBreak/>
              <w:t>References, language and presentation</w:t>
            </w:r>
            <w:r w:rsidR="00486F10" w:rsidRPr="00486F10">
              <w:rPr>
                <w:b/>
              </w:rPr>
              <w:t>:</w:t>
            </w:r>
          </w:p>
          <w:p w14:paraId="03966ADE" w14:textId="77777777" w:rsidR="00DB518D" w:rsidRDefault="00817732" w:rsidP="00DB518D">
            <w:pPr>
              <w:numPr>
                <w:ilvl w:val="0"/>
                <w:numId w:val="1"/>
              </w:numPr>
            </w:pPr>
            <w:r>
              <w:t>Correct grammar and spelling</w:t>
            </w:r>
            <w:r w:rsidR="00486F10" w:rsidRPr="00486F10">
              <w:t>.</w:t>
            </w:r>
          </w:p>
          <w:p w14:paraId="39DF3AC2" w14:textId="514F780F" w:rsidR="00486F10" w:rsidRPr="00486F10" w:rsidRDefault="00DB518D" w:rsidP="00DB518D">
            <w:pPr>
              <w:numPr>
                <w:ilvl w:val="0"/>
                <w:numId w:val="1"/>
              </w:numPr>
            </w:pPr>
            <w:r>
              <w:t>Consistency</w:t>
            </w:r>
            <w:r w:rsidR="00486F10" w:rsidRPr="00486F10">
              <w:t>.</w:t>
            </w:r>
          </w:p>
          <w:p w14:paraId="43DDF7DF" w14:textId="291153BA" w:rsidR="00486F10" w:rsidRPr="00486F10" w:rsidRDefault="00DB518D" w:rsidP="00486F10">
            <w:pPr>
              <w:numPr>
                <w:ilvl w:val="0"/>
                <w:numId w:val="1"/>
              </w:numPr>
            </w:pPr>
            <w:r>
              <w:t>Prescribed forma</w:t>
            </w:r>
            <w:r w:rsidR="005A250D">
              <w:t xml:space="preserve">T </w:t>
            </w:r>
            <w:r>
              <w:t>and length</w:t>
            </w:r>
          </w:p>
        </w:tc>
        <w:tc>
          <w:tcPr>
            <w:tcW w:w="1273" w:type="dxa"/>
          </w:tcPr>
          <w:p w14:paraId="357B0638" w14:textId="77777777" w:rsidR="00486F10" w:rsidRPr="00486F10" w:rsidRDefault="00486F10" w:rsidP="00486F10">
            <w:r w:rsidRPr="00486F10">
              <w:t>17-20</w:t>
            </w:r>
          </w:p>
        </w:tc>
        <w:tc>
          <w:tcPr>
            <w:tcW w:w="1274" w:type="dxa"/>
          </w:tcPr>
          <w:p w14:paraId="4BAA74E0" w14:textId="77777777" w:rsidR="00486F10" w:rsidRPr="00486F10" w:rsidRDefault="00486F10" w:rsidP="00486F10">
            <w:r w:rsidRPr="00486F10">
              <w:t>13-16</w:t>
            </w:r>
          </w:p>
        </w:tc>
        <w:tc>
          <w:tcPr>
            <w:tcW w:w="1274" w:type="dxa"/>
          </w:tcPr>
          <w:p w14:paraId="655289BE" w14:textId="77777777" w:rsidR="00486F10" w:rsidRPr="00486F10" w:rsidRDefault="00486F10" w:rsidP="00486F10">
            <w:r w:rsidRPr="00486F10">
              <w:t>9-12</w:t>
            </w:r>
          </w:p>
        </w:tc>
        <w:tc>
          <w:tcPr>
            <w:tcW w:w="1274" w:type="dxa"/>
          </w:tcPr>
          <w:p w14:paraId="2A7B2C18" w14:textId="77777777" w:rsidR="00486F10" w:rsidRPr="00486F10" w:rsidRDefault="00486F10" w:rsidP="00486F10">
            <w:r w:rsidRPr="00486F10">
              <w:t>5-8</w:t>
            </w:r>
          </w:p>
        </w:tc>
        <w:tc>
          <w:tcPr>
            <w:tcW w:w="1424" w:type="dxa"/>
          </w:tcPr>
          <w:p w14:paraId="5257680A" w14:textId="77777777" w:rsidR="00486F10" w:rsidRPr="00486F10" w:rsidRDefault="00486F10" w:rsidP="00486F10">
            <w:r w:rsidRPr="00486F10">
              <w:t>1-4</w:t>
            </w:r>
          </w:p>
        </w:tc>
      </w:tr>
      <w:bookmarkEnd w:id="1"/>
    </w:tbl>
    <w:p w14:paraId="74F70992" w14:textId="77777777" w:rsidR="002A5DBA" w:rsidRDefault="002A5DBA" w:rsidP="00682EF4"/>
    <w:sectPr w:rsidR="002A5DBA" w:rsidSect="005D3BA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6B19"/>
    <w:multiLevelType w:val="hybridMultilevel"/>
    <w:tmpl w:val="C39A73F8"/>
    <w:lvl w:ilvl="0" w:tplc="04090001">
      <w:start w:val="1"/>
      <w:numFmt w:val="bullet"/>
      <w:lvlText w:val=""/>
      <w:lvlJc w:val="left"/>
      <w:pPr>
        <w:tabs>
          <w:tab w:val="num" w:pos="720"/>
        </w:tabs>
        <w:ind w:left="720" w:hanging="360"/>
      </w:pPr>
      <w:rPr>
        <w:rFonts w:ascii="Symbol" w:hAnsi="Symbol" w:hint="default"/>
      </w:rPr>
    </w:lvl>
    <w:lvl w:ilvl="1" w:tplc="D7289E8E">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E435BE"/>
    <w:multiLevelType w:val="hybridMultilevel"/>
    <w:tmpl w:val="1362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8424B1"/>
    <w:multiLevelType w:val="hybridMultilevel"/>
    <w:tmpl w:val="5960419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6B3C2F88"/>
    <w:multiLevelType w:val="hybridMultilevel"/>
    <w:tmpl w:val="895E71E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71CB4918"/>
    <w:multiLevelType w:val="hybridMultilevel"/>
    <w:tmpl w:val="34A29D9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F4"/>
    <w:rsid w:val="00015B3E"/>
    <w:rsid w:val="00074C3A"/>
    <w:rsid w:val="00085A7D"/>
    <w:rsid w:val="000D589B"/>
    <w:rsid w:val="000D7AB8"/>
    <w:rsid w:val="000E07E7"/>
    <w:rsid w:val="001001A0"/>
    <w:rsid w:val="00113B59"/>
    <w:rsid w:val="00136A8E"/>
    <w:rsid w:val="0014412B"/>
    <w:rsid w:val="0016300B"/>
    <w:rsid w:val="001A4551"/>
    <w:rsid w:val="001F0C4B"/>
    <w:rsid w:val="002574DC"/>
    <w:rsid w:val="002A5DBA"/>
    <w:rsid w:val="002B4FD4"/>
    <w:rsid w:val="002C688F"/>
    <w:rsid w:val="002C7141"/>
    <w:rsid w:val="002F1B87"/>
    <w:rsid w:val="00307B4F"/>
    <w:rsid w:val="00343CD2"/>
    <w:rsid w:val="0034541F"/>
    <w:rsid w:val="00360362"/>
    <w:rsid w:val="003B5546"/>
    <w:rsid w:val="003D28B6"/>
    <w:rsid w:val="003D2EA8"/>
    <w:rsid w:val="003F1847"/>
    <w:rsid w:val="004201B0"/>
    <w:rsid w:val="00486F10"/>
    <w:rsid w:val="004B76D1"/>
    <w:rsid w:val="00586F0F"/>
    <w:rsid w:val="005A250D"/>
    <w:rsid w:val="005B0645"/>
    <w:rsid w:val="005B119B"/>
    <w:rsid w:val="005B2516"/>
    <w:rsid w:val="005D3BAC"/>
    <w:rsid w:val="005E23D7"/>
    <w:rsid w:val="005F039E"/>
    <w:rsid w:val="00634427"/>
    <w:rsid w:val="00652493"/>
    <w:rsid w:val="00682D6F"/>
    <w:rsid w:val="00682EF4"/>
    <w:rsid w:val="00691834"/>
    <w:rsid w:val="00694C45"/>
    <w:rsid w:val="007207F1"/>
    <w:rsid w:val="00722A3A"/>
    <w:rsid w:val="00734567"/>
    <w:rsid w:val="007433A5"/>
    <w:rsid w:val="00757008"/>
    <w:rsid w:val="007B4E8A"/>
    <w:rsid w:val="007C6810"/>
    <w:rsid w:val="007F35BC"/>
    <w:rsid w:val="00807AEA"/>
    <w:rsid w:val="00816609"/>
    <w:rsid w:val="00817732"/>
    <w:rsid w:val="00831996"/>
    <w:rsid w:val="008442BA"/>
    <w:rsid w:val="0087776D"/>
    <w:rsid w:val="00877A1B"/>
    <w:rsid w:val="0089537C"/>
    <w:rsid w:val="008B336A"/>
    <w:rsid w:val="008B5511"/>
    <w:rsid w:val="008B6449"/>
    <w:rsid w:val="008D505C"/>
    <w:rsid w:val="00912AF0"/>
    <w:rsid w:val="00960333"/>
    <w:rsid w:val="00976CC5"/>
    <w:rsid w:val="00985AE3"/>
    <w:rsid w:val="00997AEB"/>
    <w:rsid w:val="009A0DC0"/>
    <w:rsid w:val="009C512E"/>
    <w:rsid w:val="009E2C4B"/>
    <w:rsid w:val="009E5F82"/>
    <w:rsid w:val="009F38EC"/>
    <w:rsid w:val="00A2533B"/>
    <w:rsid w:val="00A46424"/>
    <w:rsid w:val="00B96985"/>
    <w:rsid w:val="00BA5658"/>
    <w:rsid w:val="00BB7EAB"/>
    <w:rsid w:val="00BC20D0"/>
    <w:rsid w:val="00C1025C"/>
    <w:rsid w:val="00C10974"/>
    <w:rsid w:val="00C76376"/>
    <w:rsid w:val="00C923C3"/>
    <w:rsid w:val="00C96ABC"/>
    <w:rsid w:val="00CA21A6"/>
    <w:rsid w:val="00CA28F9"/>
    <w:rsid w:val="00CB41C8"/>
    <w:rsid w:val="00CD2B43"/>
    <w:rsid w:val="00CF4821"/>
    <w:rsid w:val="00D4562F"/>
    <w:rsid w:val="00D4688A"/>
    <w:rsid w:val="00DB518D"/>
    <w:rsid w:val="00DC41D9"/>
    <w:rsid w:val="00DE68DF"/>
    <w:rsid w:val="00E24F70"/>
    <w:rsid w:val="00E369C1"/>
    <w:rsid w:val="00E92AFE"/>
    <w:rsid w:val="00EB4DA6"/>
    <w:rsid w:val="00F03AFB"/>
    <w:rsid w:val="00F3685A"/>
    <w:rsid w:val="00FA61E6"/>
    <w:rsid w:val="00FA74FF"/>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8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546"/>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46"/>
    <w:rPr>
      <w:rFonts w:asciiTheme="majorHAnsi" w:eastAsiaTheme="majorEastAsia" w:hAnsiTheme="majorHAnsi" w:cstheme="majorBidi"/>
      <w:b/>
      <w:sz w:val="32"/>
      <w:szCs w:val="32"/>
      <w:u w:val="single"/>
    </w:rPr>
  </w:style>
  <w:style w:type="character" w:styleId="Hyperlink">
    <w:name w:val="Hyperlink"/>
    <w:basedOn w:val="DefaultParagraphFont"/>
    <w:uiPriority w:val="99"/>
    <w:unhideWhenUsed/>
    <w:rsid w:val="00757008"/>
    <w:rPr>
      <w:color w:val="0563C1" w:themeColor="hyperlink"/>
      <w:u w:val="single"/>
    </w:rPr>
  </w:style>
  <w:style w:type="character" w:customStyle="1" w:styleId="UnresolvedMention1">
    <w:name w:val="Unresolved Mention1"/>
    <w:basedOn w:val="DefaultParagraphFont"/>
    <w:uiPriority w:val="99"/>
    <w:semiHidden/>
    <w:unhideWhenUsed/>
    <w:rsid w:val="00757008"/>
    <w:rPr>
      <w:color w:val="605E5C"/>
      <w:shd w:val="clear" w:color="auto" w:fill="E1DFDD"/>
    </w:rPr>
  </w:style>
  <w:style w:type="paragraph" w:styleId="ListParagraph">
    <w:name w:val="List Paragraph"/>
    <w:basedOn w:val="Normal"/>
    <w:uiPriority w:val="34"/>
    <w:qFormat/>
    <w:rsid w:val="00BC20D0"/>
    <w:pPr>
      <w:ind w:left="720"/>
      <w:contextualSpacing/>
    </w:pPr>
  </w:style>
  <w:style w:type="character" w:styleId="FollowedHyperlink">
    <w:name w:val="FollowedHyperlink"/>
    <w:basedOn w:val="DefaultParagraphFont"/>
    <w:uiPriority w:val="99"/>
    <w:semiHidden/>
    <w:unhideWhenUsed/>
    <w:rsid w:val="009F38EC"/>
    <w:rPr>
      <w:color w:val="954F72" w:themeColor="followedHyperlink"/>
      <w:u w:val="single"/>
    </w:rPr>
  </w:style>
  <w:style w:type="paragraph" w:styleId="BalloonText">
    <w:name w:val="Balloon Text"/>
    <w:basedOn w:val="Normal"/>
    <w:link w:val="BalloonTextChar"/>
    <w:uiPriority w:val="99"/>
    <w:semiHidden/>
    <w:unhideWhenUsed/>
    <w:rsid w:val="007C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2022-03-02T00:37:00Z</dcterms:created>
  <dcterms:modified xsi:type="dcterms:W3CDTF">2022-03-02T00:37:00Z</dcterms:modified>
</cp:coreProperties>
</file>