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862C4" w14:textId="77777777" w:rsidR="006637BC" w:rsidRPr="006637BC" w:rsidRDefault="006637BC" w:rsidP="006637BC">
      <w:r w:rsidRPr="006637BC">
        <w:t>How does Raising Mental Health Awareness on the Frequency of Mental Problems impact in America?</w:t>
      </w:r>
    </w:p>
    <w:p w14:paraId="5D58C2A4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N7W0tASyDC3NTZV0lIJTi4sz8/NACgxrAbiCUtEsAAAA"/>
  </w:docVars>
  <w:rsids>
    <w:rsidRoot w:val="006637BC"/>
    <w:rsid w:val="006637BC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45289"/>
  <w15:chartTrackingRefBased/>
  <w15:docId w15:val="{5AC4A539-65C1-4AC6-8D48-EC296980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2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2022-03-24T06:13:00Z</dcterms:created>
  <dcterms:modified xsi:type="dcterms:W3CDTF">2022-03-24T06:13:00Z</dcterms:modified>
</cp:coreProperties>
</file>