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A2FA" w14:textId="77777777" w:rsidR="00346EF5" w:rsidRPr="00346EF5" w:rsidRDefault="00346EF5" w:rsidP="00346EF5">
      <w:pPr>
        <w:rPr>
          <w:rFonts w:ascii="Arial" w:hAnsi="Arial" w:cs="Arial"/>
          <w:i/>
          <w:iCs/>
        </w:rPr>
      </w:pPr>
      <w:r w:rsidRPr="00346EF5">
        <w:rPr>
          <w:rFonts w:ascii="Arial" w:hAnsi="Arial" w:cs="Arial"/>
          <w:i/>
          <w:iCs/>
        </w:rPr>
        <w:t>Financial Risk Management for a new healthcare Technology. </w:t>
      </w:r>
    </w:p>
    <w:p w14:paraId="0E382BC9" w14:textId="77777777" w:rsidR="00346EF5" w:rsidRPr="00346EF5" w:rsidRDefault="00346EF5" w:rsidP="00346EF5">
      <w:pPr>
        <w:rPr>
          <w:rFonts w:ascii="Arial" w:hAnsi="Arial" w:cs="Arial"/>
          <w:i/>
          <w:iCs/>
        </w:rPr>
      </w:pPr>
      <w:r w:rsidRPr="00346EF5">
        <w:rPr>
          <w:rFonts w:ascii="Arial" w:hAnsi="Arial" w:cs="Arial"/>
          <w:i/>
          <w:iCs/>
        </w:rPr>
        <w:t>Select a new technology for consideration by your healthcare organization. Summarize the technology, its purpose, proposed utilization, and background data from other healthcare organizations. Provide an outline of a Risk Management Plan for this technology.</w:t>
      </w:r>
    </w:p>
    <w:p w14:paraId="4487B376" w14:textId="77777777" w:rsidR="00D15BD5" w:rsidRPr="00C5110D" w:rsidRDefault="00D15BD5">
      <w:pPr>
        <w:rPr>
          <w:rFonts w:ascii="Arial" w:hAnsi="Arial" w:cs="Arial"/>
          <w:i/>
          <w:iCs/>
        </w:rPr>
      </w:pPr>
    </w:p>
    <w:sectPr w:rsidR="00D15BD5" w:rsidRPr="00C51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WyBBKmZoYGRko6SsGpxcWZ+XkgBYa1AOkDl+MsAAAA"/>
  </w:docVars>
  <w:rsids>
    <w:rsidRoot w:val="00346EF5"/>
    <w:rsid w:val="00346EF5"/>
    <w:rsid w:val="00C5110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DD21"/>
  <w15:chartTrackingRefBased/>
  <w15:docId w15:val="{C91BCDE9-A590-4E1A-AC96-74C1C25C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2022-03-21T14:08:00Z</dcterms:created>
  <dcterms:modified xsi:type="dcterms:W3CDTF">2022-03-21T14:08:00Z</dcterms:modified>
</cp:coreProperties>
</file>