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8A95" w14:textId="77777777" w:rsidR="006E391F" w:rsidRPr="006E391F" w:rsidRDefault="006E391F" w:rsidP="006E391F">
      <w:pPr>
        <w:rPr>
          <w:i/>
          <w:iCs/>
        </w:rPr>
      </w:pPr>
      <w:r w:rsidRPr="006E391F">
        <w:rPr>
          <w:i/>
          <w:iCs/>
        </w:rPr>
        <w:t>Discuss the three classifications of domestic terrorism. Give one real-life example for each</w:t>
      </w:r>
    </w:p>
    <w:p w14:paraId="087A7E4F" w14:textId="77777777" w:rsidR="00D15BD5" w:rsidRPr="008E596C" w:rsidRDefault="00D15BD5">
      <w:pPr>
        <w:rPr>
          <w:i/>
          <w:iCs/>
        </w:rPr>
      </w:pPr>
    </w:p>
    <w:sectPr w:rsidR="00D15BD5" w:rsidRPr="008E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ja3NDUwMjExNbFQ0lEKTi0uzszPAykwrAUAzit7iSwAAAA="/>
  </w:docVars>
  <w:rsids>
    <w:rsidRoot w:val="006E391F"/>
    <w:rsid w:val="006E391F"/>
    <w:rsid w:val="008E596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2098"/>
  <w15:chartTrackingRefBased/>
  <w15:docId w15:val="{DB03F532-2D74-4436-8357-8818E97A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699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2022-03-15T16:03:00Z</dcterms:created>
  <dcterms:modified xsi:type="dcterms:W3CDTF">2022-03-15T16:03:00Z</dcterms:modified>
</cp:coreProperties>
</file>