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A305" w14:textId="0108145E" w:rsidR="00D15BD5" w:rsidRPr="009415BE" w:rsidRDefault="009A2146">
      <w:pPr>
        <w:rPr>
          <w:i/>
          <w:iCs/>
        </w:rPr>
      </w:pPr>
      <w:r w:rsidRPr="009415BE">
        <w:rPr>
          <w:i/>
          <w:iCs/>
        </w:rPr>
        <w:t>Visit the Healthy People 2030 website, Topics</w:t>
      </w:r>
      <w:r w:rsidR="009415BE">
        <w:rPr>
          <w:i/>
          <w:iCs/>
        </w:rPr>
        <w:t>,</w:t>
      </w:r>
      <w:r w:rsidRPr="009415BE">
        <w:rPr>
          <w:i/>
          <w:iCs/>
        </w:rPr>
        <w:t xml:space="preserve"> and Objectives page (</w:t>
      </w:r>
      <w:proofErr w:type="gramStart"/>
      <w:r w:rsidRPr="009415BE">
        <w:rPr>
          <w:i/>
          <w:iCs/>
        </w:rPr>
        <w:t>https://health.gov/healthypeople .</w:t>
      </w:r>
      <w:proofErr w:type="gramEnd"/>
      <w:r w:rsidRPr="009415BE">
        <w:rPr>
          <w:i/>
          <w:iCs/>
        </w:rPr>
        <w:t>)   and explore some topics of interest to you. Discuss how epidemiologic methods are used to evaluate Healthy People 2030 objectives.</w:t>
      </w:r>
    </w:p>
    <w:sectPr w:rsidR="00D15BD5" w:rsidRPr="0094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DQ0MTM1t7AwNDNW0lEKTi0uzszPAykwqgUAVuPGUCwAAAA="/>
  </w:docVars>
  <w:rsids>
    <w:rsidRoot w:val="009A2146"/>
    <w:rsid w:val="009415BE"/>
    <w:rsid w:val="009A214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A577"/>
  <w15:chartTrackingRefBased/>
  <w15:docId w15:val="{91680701-D13A-4406-9E9D-972D767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2022-02-24T21:19:00Z</dcterms:created>
  <dcterms:modified xsi:type="dcterms:W3CDTF">2022-02-25T07:53:00Z</dcterms:modified>
</cp:coreProperties>
</file>