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5BD5" w:rsidRDefault="00DB18F3">
      <w:r w:rsidRPr="00DB18F3">
        <w:t>Your task for this essay will be to highlight and discuss the changes in Whitby Hull (Empty White Boy). In the first half of your essay discuss what Whitby fails to see and understand about his wife and neighbor. Then, in the second half of the essay, discuss how Whitby changes after his "death." Focus on how he uses the lives to Constancia and Plotnikov to grow.</w:t>
      </w:r>
    </w:p>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sDQ1NDA0B9LmZqbGFko6SsGpxcWZ+XkgBYa1AApXygwsAAAA"/>
  </w:docVars>
  <w:rsids>
    <w:rsidRoot w:val="00DB18F3"/>
    <w:rsid w:val="00D15BD5"/>
    <w:rsid w:val="00DB1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EA70E-D912-4F44-AF4E-363DD3BF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312</Characters>
  <Application>Microsoft Office Word</Application>
  <DocSecurity>0</DocSecurity>
  <Lines>2</Lines>
  <Paragraphs>1</Paragraphs>
  <ScaleCrop>false</ScaleCrop>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2022-02-16T18:36:00Z</dcterms:created>
  <dcterms:modified xsi:type="dcterms:W3CDTF">2022-02-16T18:36:00Z</dcterms:modified>
</cp:coreProperties>
</file>