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DB2" w14:textId="77777777" w:rsidR="004442A5" w:rsidRPr="004442A5" w:rsidRDefault="004442A5" w:rsidP="004442A5">
      <w:pPr>
        <w:rPr>
          <w:b/>
          <w:bCs/>
        </w:rPr>
      </w:pPr>
      <w:r w:rsidRPr="004442A5">
        <w:rPr>
          <w:b/>
          <w:bCs/>
        </w:rPr>
        <w:t>Discussion: Applying Differential Diagnosis</w:t>
      </w:r>
    </w:p>
    <w:p w14:paraId="0FDE0E4D" w14:textId="77777777" w:rsidR="004442A5" w:rsidRPr="004442A5" w:rsidRDefault="004442A5" w:rsidP="004442A5">
      <w:r w:rsidRPr="004442A5">
        <w:t xml:space="preserve">Social work clinicians keep a wide focus on several potential syndromes, </w:t>
      </w:r>
      <w:proofErr w:type="spellStart"/>
      <w:r w:rsidRPr="004442A5">
        <w:t>analyzing</w:t>
      </w:r>
      <w:proofErr w:type="spellEnd"/>
      <w:r w:rsidRPr="004442A5">
        <w:t xml:space="preserve"> patterns of symptoms, risks, and environmental factors. Narrowing down from that wider focus happens naturally as they match the individual symptoms, </w:t>
      </w:r>
      <w:proofErr w:type="spellStart"/>
      <w:r w:rsidRPr="004442A5">
        <w:t>behaviors</w:t>
      </w:r>
      <w:proofErr w:type="spellEnd"/>
      <w:r w:rsidRPr="004442A5">
        <w:t>, and risk factors against criteria A–E and other baseline information in the DSM-5.</w:t>
      </w:r>
    </w:p>
    <w:p w14:paraId="54D76488" w14:textId="77777777" w:rsidR="004442A5" w:rsidRPr="004442A5" w:rsidRDefault="004442A5" w:rsidP="004442A5">
      <w:r w:rsidRPr="004442A5">
        <w:t>Over time, as you continue your social work education, this process will become more automatic and integrated. In this Discussion, you practice differential diagnosis by examining a case that falls on the neurodevelopmental spectrum and/or within Disruptive, Impulse-Control, and Conduct Disorders.</w:t>
      </w:r>
    </w:p>
    <w:p w14:paraId="663896F6" w14:textId="77777777" w:rsidR="004442A5" w:rsidRPr="004442A5" w:rsidRDefault="004442A5" w:rsidP="004442A5">
      <w:r w:rsidRPr="004442A5">
        <w:rPr>
          <w:b/>
          <w:bCs/>
        </w:rPr>
        <w:t>To prepare:</w:t>
      </w:r>
    </w:p>
    <w:p w14:paraId="2404483D" w14:textId="77777777" w:rsidR="004442A5" w:rsidRPr="004442A5" w:rsidRDefault="004442A5" w:rsidP="004442A5">
      <w:pPr>
        <w:numPr>
          <w:ilvl w:val="0"/>
          <w:numId w:val="1"/>
        </w:numPr>
      </w:pPr>
      <w:r w:rsidRPr="004442A5">
        <w:t>Read the case provided by your instructor for this week’s Discussion and identify relevant symptoms and factors. You may want to make a simple list of the symptoms and facts of the case to help you focus on patterns.</w:t>
      </w:r>
    </w:p>
    <w:p w14:paraId="53542313" w14:textId="77777777" w:rsidR="004442A5" w:rsidRPr="004442A5" w:rsidRDefault="004442A5" w:rsidP="004442A5">
      <w:pPr>
        <w:numPr>
          <w:ilvl w:val="0"/>
          <w:numId w:val="1"/>
        </w:numPr>
      </w:pPr>
      <w:r w:rsidRPr="004442A5">
        <w:t>Read the Morrison (2014) selection. Focus on Figure 1.1, “The Roadmap for Diagnosis,” to guide your decision making.</w:t>
      </w:r>
    </w:p>
    <w:p w14:paraId="5DD284B7" w14:textId="77777777" w:rsidR="004442A5" w:rsidRPr="004442A5" w:rsidRDefault="004442A5" w:rsidP="004442A5">
      <w:pPr>
        <w:numPr>
          <w:ilvl w:val="0"/>
          <w:numId w:val="1"/>
        </w:numPr>
      </w:pPr>
      <w:r w:rsidRPr="004442A5">
        <w:t>Identify four clinical diagnoses relevant to the client that you will consider as part of narrowing down your choices. Be prepared to explain in a concise statement why you ruled three of them out.</w:t>
      </w:r>
    </w:p>
    <w:p w14:paraId="703A4123" w14:textId="77777777" w:rsidR="004442A5" w:rsidRPr="004442A5" w:rsidRDefault="004442A5" w:rsidP="004442A5">
      <w:pPr>
        <w:numPr>
          <w:ilvl w:val="0"/>
          <w:numId w:val="1"/>
        </w:numPr>
      </w:pPr>
      <w:r w:rsidRPr="004442A5">
        <w:t>Confirm whether any codes have changed by checking this website: American Psychiatric Association. (2017, October 1). </w:t>
      </w:r>
      <w:r w:rsidRPr="004442A5">
        <w:rPr>
          <w:i/>
          <w:iCs/>
        </w:rPr>
        <w:t>Changes to ICD-10-CM codes for DSM-5 diagnoses.</w:t>
      </w:r>
      <w:r w:rsidRPr="004442A5">
        <w:t> Washington, DC: Author. Retrieved from </w:t>
      </w:r>
      <w:hyperlink r:id="rId5" w:tgtFrame="_blank" w:tooltip="Changes to ICD-10-CM codes for DSM-5 diagnoses" w:history="1">
        <w:r w:rsidRPr="004442A5">
          <w:rPr>
            <w:rStyle w:val="Hyperlink"/>
          </w:rPr>
          <w:t>https://www.psychiatry.org/psychiatrists/practice/dsm/updates-to-dsm-5/coding-updates</w:t>
        </w:r>
      </w:hyperlink>
    </w:p>
    <w:p w14:paraId="05E1C1B2" w14:textId="77777777" w:rsidR="004442A5" w:rsidRPr="004442A5" w:rsidRDefault="004442A5" w:rsidP="004442A5">
      <w:pPr>
        <w:rPr>
          <w:b/>
          <w:bCs/>
        </w:rPr>
      </w:pPr>
      <w:r w:rsidRPr="004442A5">
        <w:rPr>
          <w:b/>
          <w:bCs/>
        </w:rPr>
        <w:lastRenderedPageBreak/>
        <w:t>By Day 3</w:t>
      </w:r>
    </w:p>
    <w:p w14:paraId="40D08562" w14:textId="77777777" w:rsidR="004442A5" w:rsidRPr="004442A5" w:rsidRDefault="004442A5" w:rsidP="004442A5">
      <w:r w:rsidRPr="004442A5">
        <w:rPr>
          <w:b/>
          <w:bCs/>
        </w:rPr>
        <w:t>Post</w:t>
      </w:r>
      <w:r w:rsidRPr="004442A5">
        <w:t> a 300- to 500-word response in which you address the following:</w:t>
      </w:r>
    </w:p>
    <w:p w14:paraId="1A99D187" w14:textId="77777777" w:rsidR="004442A5" w:rsidRPr="004442A5" w:rsidRDefault="004442A5" w:rsidP="004442A5">
      <w:pPr>
        <w:numPr>
          <w:ilvl w:val="0"/>
          <w:numId w:val="2"/>
        </w:numPr>
      </w:pPr>
      <w:r w:rsidRPr="004442A5">
        <w:t>Provide a full DSM-5 diagnosis of the client. Remember, a full diagnosis should include the name of the disorder, ICD-10-CM code, specifiers, severity, and the Z codes (other conditions that may be a focus of clinical attention). Keep in mind a diagnosis covers the most recent 12 months.</w:t>
      </w:r>
    </w:p>
    <w:p w14:paraId="1A07E21D" w14:textId="77777777" w:rsidR="004442A5" w:rsidRPr="004442A5" w:rsidRDefault="004442A5" w:rsidP="004442A5">
      <w:pPr>
        <w:numPr>
          <w:ilvl w:val="0"/>
          <w:numId w:val="2"/>
        </w:numPr>
      </w:pPr>
      <w:r w:rsidRPr="004442A5">
        <w:t>Explain the diagnosis by matching the symptoms identified in the case to the specific criteria for the diagnosis.</w:t>
      </w:r>
    </w:p>
    <w:p w14:paraId="3B7A439C" w14:textId="77777777" w:rsidR="004442A5" w:rsidRPr="004442A5" w:rsidRDefault="004442A5" w:rsidP="004442A5">
      <w:pPr>
        <w:numPr>
          <w:ilvl w:val="0"/>
          <w:numId w:val="2"/>
        </w:numPr>
      </w:pPr>
      <w:r w:rsidRPr="004442A5">
        <w:t>Identify which four diagnoses you initially considered in the case of the client, using the DSM-5 diagnostic criteria to explain why you selected these four items. In one or two sentences each, explain why three of these diagnoses were excluded.</w:t>
      </w:r>
    </w:p>
    <w:p w14:paraId="5C807FAD" w14:textId="77777777" w:rsidR="004442A5" w:rsidRPr="004442A5" w:rsidRDefault="004442A5" w:rsidP="004442A5">
      <w:pPr>
        <w:numPr>
          <w:ilvl w:val="0"/>
          <w:numId w:val="2"/>
        </w:numPr>
      </w:pPr>
      <w:r w:rsidRPr="004442A5">
        <w:t>Explain any obvious eliminations that could be made from within the neurodevelopmental spectrum. https://dsm.psychiatryonline.org/doi/10.1176/appi.books.9780890425596.dsm01 </w:t>
      </w:r>
    </w:p>
    <w:p w14:paraId="48AEFF0B" w14:textId="77777777" w:rsidR="004442A5" w:rsidRPr="004442A5" w:rsidRDefault="004442A5" w:rsidP="004442A5">
      <w:pPr>
        <w:numPr>
          <w:ilvl w:val="0"/>
          <w:numId w:val="2"/>
        </w:numPr>
      </w:pPr>
      <w:r w:rsidRPr="004442A5">
        <w:t>Describe in detail how the client’s symptoms match up with the specific diagnostic criteria for the primary disorder that you finally selected for him. Note two other relevant DSM-5 criteria for that illness from the sections on “diagnostic features” and “development and course” that fit this case.</w:t>
      </w:r>
    </w:p>
    <w:p w14:paraId="696EDB6E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98F"/>
    <w:multiLevelType w:val="multilevel"/>
    <w:tmpl w:val="1944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C2A38"/>
    <w:multiLevelType w:val="multilevel"/>
    <w:tmpl w:val="A94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TQ3szAwNbQwNLBQ0lEKTi0uzszPAykwrAUAboqqrSwAAAA="/>
  </w:docVars>
  <w:rsids>
    <w:rsidRoot w:val="004442A5"/>
    <w:rsid w:val="004442A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BB7C"/>
  <w15:chartTrackingRefBased/>
  <w15:docId w15:val="{C621094D-7CCC-476D-888E-6702EFE1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iatry.org/psychiatrists/practice/dsm/updates-to-dsm-5/coding-up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2021-12-22T10:16:00Z</dcterms:created>
  <dcterms:modified xsi:type="dcterms:W3CDTF">2021-12-22T10:16:00Z</dcterms:modified>
</cp:coreProperties>
</file>