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D99"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This project asks you to explore "new media" as a social practice. Specifically, it asks you to consider an important social and political question that accompanied a particular media technology when it could properly be considered “new media”. The project has two specific components for you to consider. </w:t>
      </w:r>
    </w:p>
    <w:p w14:paraId="29D15890"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Component #1 – the CONTENT of your project</w:t>
      </w:r>
    </w:p>
    <w:p w14:paraId="5F3F45B5"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For the content of your major project, you may choose one of two focuses. Each of these asks you to choose a particular social, political or economic problem, issue or question that is related to the “new media” you wish to do your project on.</w:t>
      </w:r>
    </w:p>
    <w:p w14:paraId="19620FD7"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As for focus, you can choose:</w:t>
      </w:r>
    </w:p>
    <w:p w14:paraId="620671D6"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(A) to do an analysis of a contemporary “new media” technology (please see the Contemporary New Media Review assignment for a list of possible technologies) </w:t>
      </w:r>
    </w:p>
    <w:p w14:paraId="2C4A0A91" w14:textId="77777777" w:rsidR="00026C8C" w:rsidRPr="00026C8C" w:rsidRDefault="00026C8C" w:rsidP="006F6FF1">
      <w:pPr>
        <w:spacing w:line="240" w:lineRule="auto"/>
        <w:rPr>
          <w:rFonts w:cstheme="minorHAnsi"/>
          <w:sz w:val="24"/>
          <w:szCs w:val="24"/>
        </w:rPr>
      </w:pPr>
      <w:r w:rsidRPr="00026C8C">
        <w:rPr>
          <w:rFonts w:cstheme="minorHAnsi"/>
          <w:sz w:val="24"/>
          <w:szCs w:val="24"/>
        </w:rPr>
        <w:t>Some examples:</w:t>
      </w:r>
    </w:p>
    <w:p w14:paraId="2F841EC4" w14:textId="77777777" w:rsidR="00026C8C" w:rsidRPr="00026C8C" w:rsidRDefault="00026C8C" w:rsidP="006F6FF1">
      <w:pPr>
        <w:spacing w:line="240" w:lineRule="auto"/>
        <w:rPr>
          <w:rFonts w:cstheme="minorHAnsi"/>
          <w:sz w:val="24"/>
          <w:szCs w:val="24"/>
        </w:rPr>
      </w:pPr>
      <w:r w:rsidRPr="00026C8C">
        <w:rPr>
          <w:rFonts w:cstheme="minorHAnsi"/>
          <w:sz w:val="24"/>
          <w:szCs w:val="24"/>
        </w:rPr>
        <w:t>- virtual digital assistants (</w:t>
      </w:r>
      <w:proofErr w:type="gramStart"/>
      <w:r w:rsidRPr="00026C8C">
        <w:rPr>
          <w:rFonts w:cstheme="minorHAnsi"/>
          <w:sz w:val="24"/>
          <w:szCs w:val="24"/>
        </w:rPr>
        <w:t>e.g.</w:t>
      </w:r>
      <w:proofErr w:type="gramEnd"/>
      <w:r w:rsidRPr="00026C8C">
        <w:rPr>
          <w:rFonts w:cstheme="minorHAnsi"/>
          <w:sz w:val="24"/>
          <w:szCs w:val="24"/>
        </w:rPr>
        <w:t xml:space="preserve"> Amazon's Alexa, Apple's Siri, Google Home, Microsoft’s </w:t>
      </w:r>
    </w:p>
    <w:p w14:paraId="7A9D009E" w14:textId="77777777" w:rsidR="00026C8C" w:rsidRPr="00026C8C" w:rsidRDefault="00026C8C" w:rsidP="006F6FF1">
      <w:pPr>
        <w:spacing w:line="240" w:lineRule="auto"/>
        <w:rPr>
          <w:rFonts w:cstheme="minorHAnsi"/>
          <w:sz w:val="24"/>
          <w:szCs w:val="24"/>
        </w:rPr>
      </w:pPr>
      <w:r w:rsidRPr="00026C8C">
        <w:rPr>
          <w:rFonts w:cstheme="minorHAnsi"/>
          <w:sz w:val="24"/>
          <w:szCs w:val="24"/>
        </w:rPr>
        <w:t>Cortana)</w:t>
      </w:r>
    </w:p>
    <w:p w14:paraId="742DAF2C" w14:textId="77777777" w:rsidR="00026C8C" w:rsidRPr="00026C8C" w:rsidRDefault="00026C8C" w:rsidP="006F6FF1">
      <w:pPr>
        <w:spacing w:line="240" w:lineRule="auto"/>
        <w:rPr>
          <w:rFonts w:cstheme="minorHAnsi"/>
          <w:sz w:val="24"/>
          <w:szCs w:val="24"/>
        </w:rPr>
      </w:pPr>
      <w:r w:rsidRPr="00026C8C">
        <w:rPr>
          <w:rFonts w:cstheme="minorHAnsi"/>
          <w:sz w:val="24"/>
          <w:szCs w:val="24"/>
        </w:rPr>
        <w:t>- “smart” speakers (</w:t>
      </w:r>
      <w:proofErr w:type="gramStart"/>
      <w:r w:rsidRPr="00026C8C">
        <w:rPr>
          <w:rFonts w:cstheme="minorHAnsi"/>
          <w:sz w:val="24"/>
          <w:szCs w:val="24"/>
        </w:rPr>
        <w:t>e.g.</w:t>
      </w:r>
      <w:proofErr w:type="gramEnd"/>
      <w:r w:rsidRPr="00026C8C">
        <w:rPr>
          <w:rFonts w:cstheme="minorHAnsi"/>
          <w:sz w:val="24"/>
          <w:szCs w:val="24"/>
        </w:rPr>
        <w:t xml:space="preserve"> Apple </w:t>
      </w:r>
      <w:proofErr w:type="spellStart"/>
      <w:r w:rsidRPr="00026C8C">
        <w:rPr>
          <w:rFonts w:cstheme="minorHAnsi"/>
          <w:sz w:val="24"/>
          <w:szCs w:val="24"/>
        </w:rPr>
        <w:t>HomePod</w:t>
      </w:r>
      <w:proofErr w:type="spellEnd"/>
      <w:r w:rsidRPr="00026C8C">
        <w:rPr>
          <w:rFonts w:cstheme="minorHAnsi"/>
          <w:sz w:val="24"/>
          <w:szCs w:val="24"/>
        </w:rPr>
        <w:t>, Amazon Echo)</w:t>
      </w:r>
    </w:p>
    <w:p w14:paraId="17A61BE7" w14:textId="77777777" w:rsidR="00026C8C" w:rsidRPr="00026C8C" w:rsidRDefault="00026C8C" w:rsidP="006F6FF1">
      <w:pPr>
        <w:spacing w:line="240" w:lineRule="auto"/>
        <w:rPr>
          <w:rFonts w:cstheme="minorHAnsi"/>
          <w:sz w:val="24"/>
          <w:szCs w:val="24"/>
        </w:rPr>
      </w:pPr>
      <w:r w:rsidRPr="00026C8C">
        <w:rPr>
          <w:rFonts w:cstheme="minorHAnsi"/>
          <w:sz w:val="24"/>
          <w:szCs w:val="24"/>
        </w:rPr>
        <w:t>- smart home technology (</w:t>
      </w:r>
      <w:proofErr w:type="gramStart"/>
      <w:r w:rsidRPr="00026C8C">
        <w:rPr>
          <w:rFonts w:cstheme="minorHAnsi"/>
          <w:sz w:val="24"/>
          <w:szCs w:val="24"/>
        </w:rPr>
        <w:t>e.g.</w:t>
      </w:r>
      <w:proofErr w:type="gramEnd"/>
      <w:r w:rsidRPr="00026C8C">
        <w:rPr>
          <w:rFonts w:cstheme="minorHAnsi"/>
          <w:sz w:val="24"/>
          <w:szCs w:val="24"/>
        </w:rPr>
        <w:t xml:space="preserve"> Google Nest) and the Internet of Things</w:t>
      </w:r>
    </w:p>
    <w:p w14:paraId="5A893C91" w14:textId="77777777" w:rsidR="00026C8C" w:rsidRPr="00026C8C" w:rsidRDefault="00026C8C" w:rsidP="006F6FF1">
      <w:pPr>
        <w:spacing w:line="240" w:lineRule="auto"/>
        <w:rPr>
          <w:rFonts w:cstheme="minorHAnsi"/>
          <w:sz w:val="24"/>
          <w:szCs w:val="24"/>
        </w:rPr>
      </w:pPr>
      <w:r w:rsidRPr="00026C8C">
        <w:rPr>
          <w:rFonts w:cstheme="minorHAnsi"/>
          <w:sz w:val="24"/>
          <w:szCs w:val="24"/>
        </w:rPr>
        <w:t>- digital health tracking systems (</w:t>
      </w:r>
      <w:proofErr w:type="gramStart"/>
      <w:r w:rsidRPr="00026C8C">
        <w:rPr>
          <w:rFonts w:cstheme="minorHAnsi"/>
          <w:sz w:val="24"/>
          <w:szCs w:val="24"/>
        </w:rPr>
        <w:t>e.g.</w:t>
      </w:r>
      <w:proofErr w:type="gramEnd"/>
      <w:r w:rsidRPr="00026C8C">
        <w:rPr>
          <w:rFonts w:cstheme="minorHAnsi"/>
          <w:sz w:val="24"/>
          <w:szCs w:val="24"/>
        </w:rPr>
        <w:t xml:space="preserve"> Fitbit, Apple Watch)</w:t>
      </w:r>
    </w:p>
    <w:p w14:paraId="5DE563BC" w14:textId="77777777" w:rsidR="00026C8C" w:rsidRPr="00026C8C" w:rsidRDefault="00026C8C" w:rsidP="006F6FF1">
      <w:pPr>
        <w:spacing w:line="240" w:lineRule="auto"/>
        <w:rPr>
          <w:rFonts w:cstheme="minorHAnsi"/>
          <w:sz w:val="24"/>
          <w:szCs w:val="24"/>
        </w:rPr>
      </w:pPr>
      <w:r w:rsidRPr="00026C8C">
        <w:rPr>
          <w:rFonts w:cstheme="minorHAnsi"/>
          <w:sz w:val="24"/>
          <w:szCs w:val="24"/>
        </w:rPr>
        <w:t>- digital music streaming services (</w:t>
      </w:r>
      <w:proofErr w:type="gramStart"/>
      <w:r w:rsidRPr="00026C8C">
        <w:rPr>
          <w:rFonts w:cstheme="minorHAnsi"/>
          <w:sz w:val="24"/>
          <w:szCs w:val="24"/>
        </w:rPr>
        <w:t>e.g.</w:t>
      </w:r>
      <w:proofErr w:type="gramEnd"/>
      <w:r w:rsidRPr="00026C8C">
        <w:rPr>
          <w:rFonts w:cstheme="minorHAnsi"/>
          <w:sz w:val="24"/>
          <w:szCs w:val="24"/>
        </w:rPr>
        <w:t xml:space="preserve"> Spotify or Apple Music)</w:t>
      </w:r>
    </w:p>
    <w:p w14:paraId="44301410" w14:textId="77777777" w:rsidR="00026C8C" w:rsidRPr="00026C8C" w:rsidRDefault="00026C8C" w:rsidP="006F6FF1">
      <w:pPr>
        <w:spacing w:line="240" w:lineRule="auto"/>
        <w:rPr>
          <w:rFonts w:cstheme="minorHAnsi"/>
          <w:sz w:val="24"/>
          <w:szCs w:val="24"/>
        </w:rPr>
      </w:pPr>
      <w:r w:rsidRPr="00026C8C">
        <w:rPr>
          <w:rFonts w:cstheme="minorHAnsi"/>
          <w:b/>
          <w:bCs/>
          <w:sz w:val="24"/>
          <w:szCs w:val="24"/>
        </w:rPr>
        <w:t xml:space="preserve">- </w:t>
      </w:r>
      <w:r w:rsidRPr="00026C8C">
        <w:rPr>
          <w:rFonts w:cstheme="minorHAnsi"/>
          <w:sz w:val="24"/>
          <w:szCs w:val="24"/>
        </w:rPr>
        <w:t>High speed mobile data services (</w:t>
      </w:r>
      <w:proofErr w:type="gramStart"/>
      <w:r w:rsidRPr="00026C8C">
        <w:rPr>
          <w:rFonts w:cstheme="minorHAnsi"/>
          <w:sz w:val="24"/>
          <w:szCs w:val="24"/>
        </w:rPr>
        <w:t>e.g.</w:t>
      </w:r>
      <w:proofErr w:type="gramEnd"/>
      <w:r w:rsidRPr="00026C8C">
        <w:rPr>
          <w:rFonts w:cstheme="minorHAnsi"/>
          <w:sz w:val="24"/>
          <w:szCs w:val="24"/>
        </w:rPr>
        <w:t xml:space="preserve"> LTE, 5G) </w:t>
      </w:r>
    </w:p>
    <w:p w14:paraId="037E91D1" w14:textId="77777777" w:rsidR="00026C8C" w:rsidRPr="00026C8C" w:rsidRDefault="00026C8C" w:rsidP="006F6FF1">
      <w:pPr>
        <w:spacing w:line="240" w:lineRule="auto"/>
        <w:rPr>
          <w:rFonts w:cstheme="minorHAnsi"/>
          <w:sz w:val="24"/>
          <w:szCs w:val="24"/>
        </w:rPr>
      </w:pPr>
      <w:r w:rsidRPr="00026C8C">
        <w:rPr>
          <w:rFonts w:cstheme="minorHAnsi"/>
          <w:sz w:val="24"/>
          <w:szCs w:val="24"/>
        </w:rPr>
        <w:t>- home broadband internet services (</w:t>
      </w:r>
      <w:proofErr w:type="gramStart"/>
      <w:r w:rsidRPr="00026C8C">
        <w:rPr>
          <w:rFonts w:cstheme="minorHAnsi"/>
          <w:sz w:val="24"/>
          <w:szCs w:val="24"/>
        </w:rPr>
        <w:t>i.e.</w:t>
      </w:r>
      <w:proofErr w:type="gramEnd"/>
      <w:r w:rsidRPr="00026C8C">
        <w:rPr>
          <w:rFonts w:cstheme="minorHAnsi"/>
          <w:sz w:val="24"/>
          <w:szCs w:val="24"/>
        </w:rPr>
        <w:t xml:space="preserve"> ADSL, coaxial cable or “</w:t>
      </w:r>
      <w:proofErr w:type="spellStart"/>
      <w:r w:rsidRPr="00026C8C">
        <w:rPr>
          <w:rFonts w:cstheme="minorHAnsi"/>
          <w:sz w:val="24"/>
          <w:szCs w:val="24"/>
        </w:rPr>
        <w:t>fiber</w:t>
      </w:r>
      <w:proofErr w:type="spellEnd"/>
      <w:r w:rsidRPr="00026C8C">
        <w:rPr>
          <w:rFonts w:cstheme="minorHAnsi"/>
          <w:sz w:val="24"/>
          <w:szCs w:val="24"/>
        </w:rPr>
        <w:t xml:space="preserve"> to the curb” systems </w:t>
      </w:r>
    </w:p>
    <w:p w14:paraId="29ACB6E6" w14:textId="77777777" w:rsidR="00026C8C" w:rsidRPr="00026C8C" w:rsidRDefault="00026C8C" w:rsidP="006F6FF1">
      <w:pPr>
        <w:spacing w:line="240" w:lineRule="auto"/>
        <w:rPr>
          <w:rFonts w:cstheme="minorHAnsi"/>
          <w:sz w:val="24"/>
          <w:szCs w:val="24"/>
        </w:rPr>
      </w:pPr>
      <w:r w:rsidRPr="00026C8C">
        <w:rPr>
          <w:rFonts w:cstheme="minorHAnsi"/>
          <w:sz w:val="24"/>
          <w:szCs w:val="24"/>
        </w:rPr>
        <w:t xml:space="preserve">like Bell </w:t>
      </w:r>
      <w:proofErr w:type="spellStart"/>
      <w:r w:rsidRPr="00026C8C">
        <w:rPr>
          <w:rFonts w:cstheme="minorHAnsi"/>
          <w:sz w:val="24"/>
          <w:szCs w:val="24"/>
        </w:rPr>
        <w:t>Fibe</w:t>
      </w:r>
      <w:proofErr w:type="spellEnd"/>
      <w:r w:rsidRPr="00026C8C">
        <w:rPr>
          <w:rFonts w:cstheme="minorHAnsi"/>
          <w:sz w:val="24"/>
          <w:szCs w:val="24"/>
        </w:rPr>
        <w:t xml:space="preserve"> or Google </w:t>
      </w:r>
      <w:proofErr w:type="spellStart"/>
      <w:r w:rsidRPr="00026C8C">
        <w:rPr>
          <w:rFonts w:cstheme="minorHAnsi"/>
          <w:sz w:val="24"/>
          <w:szCs w:val="24"/>
        </w:rPr>
        <w:t>Fiber</w:t>
      </w:r>
      <w:proofErr w:type="spellEnd"/>
      <w:r w:rsidRPr="00026C8C">
        <w:rPr>
          <w:rFonts w:cstheme="minorHAnsi"/>
          <w:sz w:val="24"/>
          <w:szCs w:val="24"/>
        </w:rPr>
        <w:t>)</w:t>
      </w:r>
    </w:p>
    <w:p w14:paraId="61F16354" w14:textId="77777777" w:rsidR="00026C8C" w:rsidRPr="00026C8C" w:rsidRDefault="00026C8C" w:rsidP="006F6FF1">
      <w:pPr>
        <w:spacing w:line="240" w:lineRule="auto"/>
        <w:rPr>
          <w:rFonts w:cstheme="minorHAnsi"/>
          <w:sz w:val="24"/>
          <w:szCs w:val="24"/>
        </w:rPr>
      </w:pPr>
      <w:r w:rsidRPr="00026C8C">
        <w:rPr>
          <w:rFonts w:cstheme="minorHAnsi"/>
          <w:sz w:val="24"/>
          <w:szCs w:val="24"/>
        </w:rPr>
        <w:t>- satellite internet services (</w:t>
      </w:r>
      <w:proofErr w:type="gramStart"/>
      <w:r w:rsidRPr="00026C8C">
        <w:rPr>
          <w:rFonts w:cstheme="minorHAnsi"/>
          <w:sz w:val="24"/>
          <w:szCs w:val="24"/>
        </w:rPr>
        <w:t>e.g.</w:t>
      </w:r>
      <w:proofErr w:type="gramEnd"/>
      <w:r w:rsidRPr="00026C8C">
        <w:rPr>
          <w:rFonts w:cstheme="minorHAnsi"/>
          <w:sz w:val="24"/>
          <w:szCs w:val="24"/>
        </w:rPr>
        <w:t xml:space="preserve"> </w:t>
      </w:r>
      <w:proofErr w:type="spellStart"/>
      <w:r w:rsidRPr="00026C8C">
        <w:rPr>
          <w:rFonts w:cstheme="minorHAnsi"/>
          <w:sz w:val="24"/>
          <w:szCs w:val="24"/>
        </w:rPr>
        <w:t>Starlink</w:t>
      </w:r>
      <w:proofErr w:type="spellEnd"/>
      <w:r w:rsidRPr="00026C8C">
        <w:rPr>
          <w:rFonts w:cstheme="minorHAnsi"/>
          <w:sz w:val="24"/>
          <w:szCs w:val="24"/>
        </w:rPr>
        <w:t>, Viasat)</w:t>
      </w:r>
    </w:p>
    <w:p w14:paraId="047C7C30" w14:textId="77777777" w:rsidR="00026C8C" w:rsidRPr="00026C8C" w:rsidRDefault="00026C8C" w:rsidP="006F6FF1">
      <w:pPr>
        <w:spacing w:line="240" w:lineRule="auto"/>
        <w:rPr>
          <w:rFonts w:cstheme="minorHAnsi"/>
          <w:sz w:val="24"/>
          <w:szCs w:val="24"/>
        </w:rPr>
      </w:pPr>
      <w:r w:rsidRPr="00026C8C">
        <w:rPr>
          <w:rFonts w:cstheme="minorHAnsi"/>
          <w:sz w:val="24"/>
          <w:szCs w:val="24"/>
        </w:rPr>
        <w:t>- self-driving vehicle technologies</w:t>
      </w:r>
    </w:p>
    <w:p w14:paraId="36B4FBC7" w14:textId="77777777" w:rsidR="00026C8C" w:rsidRPr="00026C8C" w:rsidRDefault="00026C8C" w:rsidP="006F6FF1">
      <w:pPr>
        <w:spacing w:line="240" w:lineRule="auto"/>
        <w:rPr>
          <w:rFonts w:cstheme="minorHAnsi"/>
          <w:sz w:val="24"/>
          <w:szCs w:val="24"/>
        </w:rPr>
      </w:pPr>
      <w:r w:rsidRPr="00026C8C">
        <w:rPr>
          <w:rFonts w:cstheme="minorHAnsi"/>
          <w:sz w:val="24"/>
          <w:szCs w:val="24"/>
        </w:rPr>
        <w:t>- consumer (</w:t>
      </w:r>
      <w:proofErr w:type="gramStart"/>
      <w:r w:rsidRPr="00026C8C">
        <w:rPr>
          <w:rFonts w:cstheme="minorHAnsi"/>
          <w:sz w:val="24"/>
          <w:szCs w:val="24"/>
        </w:rPr>
        <w:t>e.g.</w:t>
      </w:r>
      <w:proofErr w:type="gramEnd"/>
      <w:r w:rsidRPr="00026C8C">
        <w:rPr>
          <w:rFonts w:cstheme="minorHAnsi"/>
          <w:sz w:val="24"/>
          <w:szCs w:val="24"/>
        </w:rPr>
        <w:t xml:space="preserve"> Dropbox, Google Drive, iCloud, OneDrive) OR commercial (e.g. Akamai, </w:t>
      </w:r>
    </w:p>
    <w:p w14:paraId="582BDFED" w14:textId="77777777" w:rsidR="00026C8C" w:rsidRPr="00026C8C" w:rsidRDefault="00026C8C" w:rsidP="006F6FF1">
      <w:pPr>
        <w:spacing w:line="240" w:lineRule="auto"/>
        <w:rPr>
          <w:rFonts w:cstheme="minorHAnsi"/>
          <w:sz w:val="24"/>
          <w:szCs w:val="24"/>
        </w:rPr>
      </w:pPr>
      <w:r w:rsidRPr="00026C8C">
        <w:rPr>
          <w:rFonts w:cstheme="minorHAnsi"/>
          <w:sz w:val="24"/>
          <w:szCs w:val="24"/>
        </w:rPr>
        <w:t>Microsoft’s Azure, Amazon’s AWS) "cloud" storage services</w:t>
      </w:r>
    </w:p>
    <w:p w14:paraId="263A70C0" w14:textId="77777777" w:rsidR="00026C8C" w:rsidRPr="00026C8C" w:rsidRDefault="00026C8C" w:rsidP="006F6FF1">
      <w:pPr>
        <w:spacing w:line="240" w:lineRule="auto"/>
        <w:rPr>
          <w:rFonts w:cstheme="minorHAnsi"/>
          <w:sz w:val="24"/>
          <w:szCs w:val="24"/>
        </w:rPr>
      </w:pPr>
      <w:r w:rsidRPr="00026C8C">
        <w:rPr>
          <w:rFonts w:cstheme="minorHAnsi"/>
          <w:sz w:val="24"/>
          <w:szCs w:val="24"/>
        </w:rPr>
        <w:t xml:space="preserve">- mobile digital </w:t>
      </w:r>
      <w:proofErr w:type="spellStart"/>
      <w:r w:rsidRPr="00026C8C">
        <w:rPr>
          <w:rFonts w:cstheme="minorHAnsi"/>
          <w:sz w:val="24"/>
          <w:szCs w:val="24"/>
        </w:rPr>
        <w:t>videocameras</w:t>
      </w:r>
      <w:proofErr w:type="spellEnd"/>
      <w:r w:rsidRPr="00026C8C">
        <w:rPr>
          <w:rFonts w:cstheme="minorHAnsi"/>
          <w:sz w:val="24"/>
          <w:szCs w:val="24"/>
        </w:rPr>
        <w:t xml:space="preserve"> or DSLRs</w:t>
      </w:r>
    </w:p>
    <w:p w14:paraId="2B042D93" w14:textId="77777777" w:rsidR="00026C8C" w:rsidRPr="00026C8C" w:rsidRDefault="00026C8C" w:rsidP="006F6FF1">
      <w:pPr>
        <w:spacing w:line="240" w:lineRule="auto"/>
        <w:rPr>
          <w:rFonts w:cstheme="minorHAnsi"/>
          <w:sz w:val="24"/>
          <w:szCs w:val="24"/>
        </w:rPr>
      </w:pPr>
      <w:r w:rsidRPr="00026C8C">
        <w:rPr>
          <w:rFonts w:cstheme="minorHAnsi"/>
          <w:sz w:val="24"/>
          <w:szCs w:val="24"/>
        </w:rPr>
        <w:t>- console video game systems (</w:t>
      </w:r>
      <w:proofErr w:type="gramStart"/>
      <w:r w:rsidRPr="00026C8C">
        <w:rPr>
          <w:rFonts w:cstheme="minorHAnsi"/>
          <w:sz w:val="24"/>
          <w:szCs w:val="24"/>
        </w:rPr>
        <w:t>e.g.</w:t>
      </w:r>
      <w:proofErr w:type="gramEnd"/>
      <w:r w:rsidRPr="00026C8C">
        <w:rPr>
          <w:rFonts w:cstheme="minorHAnsi"/>
          <w:sz w:val="24"/>
          <w:szCs w:val="24"/>
        </w:rPr>
        <w:t xml:space="preserve"> Xbox, PS4) or portable game systems (e.g. PSP, </w:t>
      </w:r>
    </w:p>
    <w:p w14:paraId="5A55203D" w14:textId="77777777" w:rsidR="00026C8C" w:rsidRPr="00026C8C" w:rsidRDefault="00026C8C" w:rsidP="006F6FF1">
      <w:pPr>
        <w:spacing w:line="240" w:lineRule="auto"/>
        <w:rPr>
          <w:rFonts w:cstheme="minorHAnsi"/>
          <w:sz w:val="24"/>
          <w:szCs w:val="24"/>
        </w:rPr>
      </w:pPr>
      <w:proofErr w:type="spellStart"/>
      <w:r w:rsidRPr="00026C8C">
        <w:rPr>
          <w:rFonts w:cstheme="minorHAnsi"/>
          <w:sz w:val="24"/>
          <w:szCs w:val="24"/>
        </w:rPr>
        <w:lastRenderedPageBreak/>
        <w:t>NintendoDS</w:t>
      </w:r>
      <w:proofErr w:type="spellEnd"/>
      <w:r w:rsidRPr="00026C8C">
        <w:rPr>
          <w:rFonts w:cstheme="minorHAnsi"/>
          <w:sz w:val="24"/>
          <w:szCs w:val="24"/>
        </w:rPr>
        <w:t>)</w:t>
      </w:r>
    </w:p>
    <w:p w14:paraId="0EC2BB13" w14:textId="77777777" w:rsidR="00026C8C" w:rsidRPr="00026C8C" w:rsidRDefault="00026C8C" w:rsidP="006F6FF1">
      <w:pPr>
        <w:spacing w:line="240" w:lineRule="auto"/>
        <w:rPr>
          <w:rFonts w:cstheme="minorHAnsi"/>
          <w:sz w:val="24"/>
          <w:szCs w:val="24"/>
        </w:rPr>
      </w:pPr>
      <w:r w:rsidRPr="00026C8C">
        <w:rPr>
          <w:rFonts w:cstheme="minorHAnsi"/>
          <w:sz w:val="24"/>
          <w:szCs w:val="24"/>
        </w:rPr>
        <w:t>- VR technology (</w:t>
      </w:r>
      <w:proofErr w:type="gramStart"/>
      <w:r w:rsidRPr="00026C8C">
        <w:rPr>
          <w:rFonts w:cstheme="minorHAnsi"/>
          <w:sz w:val="24"/>
          <w:szCs w:val="24"/>
        </w:rPr>
        <w:t>e.g.</w:t>
      </w:r>
      <w:proofErr w:type="gramEnd"/>
      <w:r w:rsidRPr="00026C8C">
        <w:rPr>
          <w:rFonts w:cstheme="minorHAnsi"/>
          <w:sz w:val="24"/>
          <w:szCs w:val="24"/>
        </w:rPr>
        <w:t xml:space="preserve"> Oculus Rift)</w:t>
      </w:r>
    </w:p>
    <w:p w14:paraId="5F8F857E" w14:textId="77777777" w:rsidR="00026C8C" w:rsidRPr="00026C8C" w:rsidRDefault="00026C8C" w:rsidP="006F6FF1">
      <w:pPr>
        <w:spacing w:line="240" w:lineRule="auto"/>
        <w:rPr>
          <w:rFonts w:cstheme="minorHAnsi"/>
          <w:sz w:val="24"/>
          <w:szCs w:val="24"/>
        </w:rPr>
      </w:pPr>
      <w:r w:rsidRPr="00026C8C">
        <w:rPr>
          <w:rFonts w:cstheme="minorHAnsi"/>
          <w:sz w:val="24"/>
          <w:szCs w:val="24"/>
        </w:rPr>
        <w:t>- Bitcoin, digital currencies, or other applications of blockchain technology</w:t>
      </w:r>
    </w:p>
    <w:p w14:paraId="20011874" w14:textId="77777777" w:rsidR="00026C8C" w:rsidRPr="00026C8C" w:rsidRDefault="00026C8C" w:rsidP="006F6FF1">
      <w:pPr>
        <w:spacing w:line="240" w:lineRule="auto"/>
        <w:rPr>
          <w:rFonts w:cstheme="minorHAnsi"/>
          <w:sz w:val="24"/>
          <w:szCs w:val="24"/>
        </w:rPr>
      </w:pPr>
      <w:r w:rsidRPr="00026C8C">
        <w:rPr>
          <w:rFonts w:cstheme="minorHAnsi"/>
          <w:sz w:val="24"/>
          <w:szCs w:val="24"/>
        </w:rPr>
        <w:t>- e-readers (</w:t>
      </w:r>
      <w:proofErr w:type="gramStart"/>
      <w:r w:rsidRPr="00026C8C">
        <w:rPr>
          <w:rFonts w:cstheme="minorHAnsi"/>
          <w:sz w:val="24"/>
          <w:szCs w:val="24"/>
        </w:rPr>
        <w:t>e.g.</w:t>
      </w:r>
      <w:proofErr w:type="gramEnd"/>
      <w:r w:rsidRPr="00026C8C">
        <w:rPr>
          <w:rFonts w:cstheme="minorHAnsi"/>
          <w:sz w:val="24"/>
          <w:szCs w:val="24"/>
        </w:rPr>
        <w:t xml:space="preserve"> Amazon Kindle, Kobo Reader, etc.)</w:t>
      </w:r>
    </w:p>
    <w:p w14:paraId="6513E046" w14:textId="77777777" w:rsidR="00026C8C" w:rsidRPr="00026C8C" w:rsidRDefault="00026C8C" w:rsidP="006F6FF1">
      <w:pPr>
        <w:spacing w:line="240" w:lineRule="auto"/>
        <w:rPr>
          <w:rFonts w:cstheme="minorHAnsi"/>
          <w:sz w:val="24"/>
          <w:szCs w:val="24"/>
        </w:rPr>
      </w:pPr>
      <w:r w:rsidRPr="00026C8C">
        <w:rPr>
          <w:rFonts w:cstheme="minorHAnsi"/>
          <w:b/>
          <w:bCs/>
          <w:sz w:val="24"/>
          <w:szCs w:val="24"/>
          <w:lang w:val="en-US"/>
        </w:rPr>
        <w:br/>
      </w:r>
    </w:p>
    <w:p w14:paraId="468FB7DE"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OR</w:t>
      </w:r>
    </w:p>
    <w:p w14:paraId="128DA2B5"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(B) an analysis of an older media technology when it was an example of “new media”. Some possible older forms of “new media” include video (camcorders, VCRs, etc.), television, photography, film, radio, the phonograph, newspapers or other established “old media”.</w:t>
      </w:r>
    </w:p>
    <w:p w14:paraId="5EA7B22C"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Next, your project must identify, examine and analyze a specific social, political or economic issue related to your chosen “new media”. Some examples could be:</w:t>
      </w:r>
      <w:r w:rsidRPr="00DC0DF0">
        <w:rPr>
          <w:rFonts w:cstheme="minorHAnsi"/>
          <w:sz w:val="24"/>
          <w:szCs w:val="24"/>
          <w:lang w:val="en-US"/>
        </w:rPr>
        <w:br/>
        <w:t xml:space="preserve">- Contemporary </w:t>
      </w:r>
      <w:proofErr w:type="gramStart"/>
      <w:r w:rsidRPr="00DC0DF0">
        <w:rPr>
          <w:rFonts w:cstheme="minorHAnsi"/>
          <w:sz w:val="24"/>
          <w:szCs w:val="24"/>
          <w:lang w:val="en-US"/>
        </w:rPr>
        <w:t>Social Media</w:t>
      </w:r>
      <w:proofErr w:type="gramEnd"/>
      <w:r w:rsidRPr="00DC0DF0">
        <w:rPr>
          <w:rFonts w:cstheme="minorHAnsi"/>
          <w:sz w:val="24"/>
          <w:szCs w:val="24"/>
          <w:lang w:val="en-US"/>
        </w:rPr>
        <w:t xml:space="preserve"> and its Economic Implications for Journalism</w:t>
      </w:r>
      <w:r w:rsidRPr="00DC0DF0">
        <w:rPr>
          <w:rFonts w:cstheme="minorHAnsi"/>
          <w:sz w:val="24"/>
          <w:szCs w:val="24"/>
          <w:lang w:val="en-US"/>
        </w:rPr>
        <w:br/>
        <w:t>- Artificial Intelligence and Systemic Anti-Black Racism</w:t>
      </w:r>
    </w:p>
    <w:p w14:paraId="626B3991" w14:textId="77777777" w:rsidR="00026C8C" w:rsidRPr="00DC0DF0" w:rsidRDefault="00026C8C" w:rsidP="006F6FF1">
      <w:pPr>
        <w:spacing w:line="240" w:lineRule="auto"/>
        <w:rPr>
          <w:rFonts w:cstheme="minorHAnsi"/>
          <w:sz w:val="24"/>
          <w:szCs w:val="24"/>
        </w:rPr>
      </w:pPr>
      <w:r w:rsidRPr="00DC0DF0">
        <w:rPr>
          <w:rFonts w:cstheme="minorHAnsi"/>
          <w:sz w:val="24"/>
          <w:szCs w:val="24"/>
          <w:lang w:val="en-US"/>
        </w:rPr>
        <w:t xml:space="preserve">- Early </w:t>
      </w:r>
      <w:proofErr w:type="spellStart"/>
      <w:r w:rsidRPr="00DC0DF0">
        <w:rPr>
          <w:rFonts w:cstheme="minorHAnsi"/>
          <w:sz w:val="24"/>
          <w:szCs w:val="24"/>
          <w:lang w:val="en-US"/>
        </w:rPr>
        <w:t>Colour</w:t>
      </w:r>
      <w:proofErr w:type="spellEnd"/>
      <w:r w:rsidRPr="00DC0DF0">
        <w:rPr>
          <w:rFonts w:cstheme="minorHAnsi"/>
          <w:sz w:val="24"/>
          <w:szCs w:val="24"/>
          <w:lang w:val="en-US"/>
        </w:rPr>
        <w:t xml:space="preserve"> Photography, Race, and the Reproduction of Non-White Skin Tones - Early (or Contemporary Mobile) Video Games and Moral Panics About Juvenile Delinquency</w:t>
      </w:r>
      <w:r w:rsidRPr="00DC0DF0">
        <w:rPr>
          <w:rFonts w:cstheme="minorHAnsi"/>
          <w:sz w:val="24"/>
          <w:szCs w:val="24"/>
          <w:lang w:val="en-US"/>
        </w:rPr>
        <w:br/>
        <w:t>- Streaming Media and its Implications for Local (</w:t>
      </w:r>
      <w:proofErr w:type="gramStart"/>
      <w:r w:rsidRPr="00DC0DF0">
        <w:rPr>
          <w:rFonts w:cstheme="minorHAnsi"/>
          <w:sz w:val="24"/>
          <w:szCs w:val="24"/>
          <w:lang w:val="en-US"/>
        </w:rPr>
        <w:t>e.g.</w:t>
      </w:r>
      <w:proofErr w:type="gramEnd"/>
      <w:r w:rsidRPr="00DC0DF0">
        <w:rPr>
          <w:rFonts w:cstheme="minorHAnsi"/>
          <w:sz w:val="24"/>
          <w:szCs w:val="24"/>
          <w:lang w:val="en-US"/>
        </w:rPr>
        <w:t xml:space="preserve"> Canadian) Media Production</w:t>
      </w:r>
    </w:p>
    <w:p w14:paraId="08D74FA0" w14:textId="77777777" w:rsidR="00D15BD5" w:rsidRPr="006F6FF1" w:rsidRDefault="00D15BD5" w:rsidP="006F6FF1">
      <w:pPr>
        <w:spacing w:line="240" w:lineRule="auto"/>
        <w:rPr>
          <w:rFonts w:cstheme="minorHAnsi"/>
          <w:sz w:val="24"/>
          <w:szCs w:val="24"/>
        </w:rPr>
      </w:pPr>
    </w:p>
    <w:sectPr w:rsidR="00D15BD5" w:rsidRPr="006F6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DE0sDQ1szAwMDBW0lEKTi0uzszPAykwqgUAil888iwAAAA="/>
  </w:docVars>
  <w:rsids>
    <w:rsidRoot w:val="00026C8C"/>
    <w:rsid w:val="00026C8C"/>
    <w:rsid w:val="006F6FF1"/>
    <w:rsid w:val="00D15BD5"/>
    <w:rsid w:val="00DC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8453"/>
  <w15:chartTrackingRefBased/>
  <w15:docId w15:val="{EAAF3D2F-CEDE-4DC4-A7B6-B4854862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2021-11-26T12:41:00Z</dcterms:created>
  <dcterms:modified xsi:type="dcterms:W3CDTF">2021-11-26T12:53:00Z</dcterms:modified>
</cp:coreProperties>
</file>