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E26C" w14:textId="77777777" w:rsidR="00B83A0E" w:rsidRDefault="00B83A0E" w:rsidP="00B83A0E">
      <w:r>
        <w:t>Section 1: Boundary Issues and Dual Relationships</w:t>
      </w:r>
    </w:p>
    <w:p w14:paraId="39681583" w14:textId="77777777" w:rsidR="00B83A0E" w:rsidRDefault="00B83A0E" w:rsidP="00B83A0E"/>
    <w:p w14:paraId="690E18FB" w14:textId="77777777" w:rsidR="00B83A0E" w:rsidRDefault="00B83A0E" w:rsidP="00B83A0E">
      <w:r>
        <w:t xml:space="preserve">1. How would you determine if a boundary-crossing or dual relationship is ethical and appropriate? What criteria would you consider when making </w:t>
      </w:r>
      <w:proofErr w:type="gramStart"/>
      <w:r>
        <w:t>your</w:t>
      </w:r>
      <w:proofErr w:type="gramEnd"/>
    </w:p>
    <w:p w14:paraId="5CE13F95" w14:textId="77777777" w:rsidR="00B83A0E" w:rsidRDefault="00B83A0E" w:rsidP="00B83A0E">
      <w:r>
        <w:t>decision?</w:t>
      </w:r>
    </w:p>
    <w:p w14:paraId="48510E45" w14:textId="77777777" w:rsidR="00B83A0E" w:rsidRDefault="00B83A0E" w:rsidP="00B83A0E">
      <w:r>
        <w:t xml:space="preserve">2. Present examples of how you would apply </w:t>
      </w:r>
      <w:proofErr w:type="gramStart"/>
      <w:r>
        <w:t>this criteria</w:t>
      </w:r>
      <w:proofErr w:type="gramEnd"/>
      <w:r>
        <w:t xml:space="preserve"> to at least four counseling situations in which you believe the dual relationship issues are complex</w:t>
      </w:r>
    </w:p>
    <w:p w14:paraId="689D506B" w14:textId="77777777" w:rsidR="00B83A0E" w:rsidRDefault="00B83A0E" w:rsidP="00B83A0E">
      <w:r>
        <w:t>and ambiguous. One of your examples should address the issues of physical attraction between clients and counselors.</w:t>
      </w:r>
    </w:p>
    <w:p w14:paraId="76231387" w14:textId="77777777" w:rsidR="00B83A0E" w:rsidRDefault="00B83A0E" w:rsidP="00B83A0E"/>
    <w:p w14:paraId="3AB10925" w14:textId="77777777" w:rsidR="00B83A0E" w:rsidRDefault="00B83A0E" w:rsidP="00B83A0E">
      <w:r>
        <w:t>Section 2: Professional Collaboration in Counseling: Working with a Multidisciplinary Team</w:t>
      </w:r>
    </w:p>
    <w:p w14:paraId="34B8A7E2" w14:textId="77777777" w:rsidR="00B83A0E" w:rsidRDefault="00B83A0E" w:rsidP="00B83A0E"/>
    <w:p w14:paraId="2B0D61F8" w14:textId="77777777" w:rsidR="00B83A0E" w:rsidRDefault="00B83A0E" w:rsidP="00B83A0E">
      <w:r>
        <w:t>1. How would you work collaboratively within your scope of practice with other mental health professionals to ensure quality client care?</w:t>
      </w:r>
    </w:p>
    <w:p w14:paraId="3B742AE8" w14:textId="77777777" w:rsidR="00B83A0E" w:rsidRDefault="00B83A0E" w:rsidP="00B83A0E"/>
    <w:p w14:paraId="729EC884" w14:textId="77777777" w:rsidR="00B83A0E" w:rsidRDefault="00B83A0E" w:rsidP="00B83A0E">
      <w:r>
        <w:t>2. Who would you expect to work with as part of a multidisciplinary team and what would the role of each person on the team be, including yourself? Refer to</w:t>
      </w:r>
    </w:p>
    <w:p w14:paraId="507F5FAC" w14:textId="77777777" w:rsidR="00B83A0E" w:rsidRDefault="00B83A0E" w:rsidP="00B83A0E">
      <w:r>
        <w:t xml:space="preserve">Section D (Relationships </w:t>
      </w:r>
      <w:proofErr w:type="gramStart"/>
      <w:r>
        <w:t>With</w:t>
      </w:r>
      <w:proofErr w:type="gramEnd"/>
      <w:r>
        <w:t xml:space="preserve"> Other Professionals) of the ACA Code of Ethics and any other relevant sources. </w:t>
      </w:r>
    </w:p>
    <w:p w14:paraId="41861CBB" w14:textId="77777777" w:rsidR="00B83A0E" w:rsidRDefault="00B83A0E" w:rsidP="00B83A0E"/>
    <w:p w14:paraId="51090434" w14:textId="77777777" w:rsidR="00B83A0E" w:rsidRDefault="00B83A0E" w:rsidP="00B83A0E">
      <w:r>
        <w:lastRenderedPageBreak/>
        <w:t>Section 3: Relationships with Supervisors and Colleagues</w:t>
      </w:r>
    </w:p>
    <w:p w14:paraId="61F329A9" w14:textId="77777777" w:rsidR="00B83A0E" w:rsidRDefault="00B83A0E" w:rsidP="00B83A0E"/>
    <w:p w14:paraId="48923261" w14:textId="77777777" w:rsidR="00B83A0E" w:rsidRDefault="00B83A0E" w:rsidP="00B83A0E">
      <w:r>
        <w:t>1. According to the ACA Code of Ethics, what is the role of clinical supervisors and what are their primary responsibilities? Refer to Section F (Supervision,</w:t>
      </w:r>
    </w:p>
    <w:p w14:paraId="2BA381FD" w14:textId="77777777" w:rsidR="00B83A0E" w:rsidRDefault="00B83A0E" w:rsidP="00B83A0E">
      <w:r>
        <w:t>Training, and Teaching) of the ACA Code of Ethics and any other relevant sources.</w:t>
      </w:r>
    </w:p>
    <w:p w14:paraId="3ABE9D14" w14:textId="77777777" w:rsidR="00B83A0E" w:rsidRDefault="00B83A0E" w:rsidP="00B83A0E"/>
    <w:p w14:paraId="3D9CDDC2" w14:textId="77777777" w:rsidR="00B83A0E" w:rsidRDefault="00B83A0E" w:rsidP="00B83A0E">
      <w:r>
        <w:t>2. Describe the ethical issues involved in the supervisor-counselor relationship. How is this relationship similar to the counselor-client relationship? How is it</w:t>
      </w:r>
    </w:p>
    <w:p w14:paraId="45F43EFB" w14:textId="77777777" w:rsidR="00B83A0E" w:rsidRDefault="00B83A0E" w:rsidP="00B83A0E">
      <w:r>
        <w:t>different?</w:t>
      </w:r>
    </w:p>
    <w:p w14:paraId="4621056A" w14:textId="77777777" w:rsidR="00B83A0E" w:rsidRDefault="00B83A0E" w:rsidP="00B83A0E"/>
    <w:p w14:paraId="7BD9925D" w14:textId="77777777" w:rsidR="00B83A0E" w:rsidRDefault="00B83A0E" w:rsidP="00B83A0E">
      <w:r>
        <w:t>3. Occasionally, counselors will observe unethical behavior in their colleagues. Describe an unethical behavior that one might see and identify an ethical</w:t>
      </w:r>
    </w:p>
    <w:p w14:paraId="64D0F856" w14:textId="77777777" w:rsidR="00B83A0E" w:rsidRDefault="00B83A0E" w:rsidP="00B83A0E">
      <w:r>
        <w:t xml:space="preserve">decision making model that would address the unethical behavior. </w:t>
      </w:r>
    </w:p>
    <w:p w14:paraId="3FD3F381" w14:textId="77777777" w:rsidR="00B83A0E" w:rsidRDefault="00B83A0E" w:rsidP="00B83A0E"/>
    <w:p w14:paraId="413163CB" w14:textId="77777777" w:rsidR="00B83A0E" w:rsidRDefault="00B83A0E" w:rsidP="00B83A0E">
      <w:r>
        <w:t>Section 4: Development of Your Thinking about Ethics</w:t>
      </w:r>
    </w:p>
    <w:p w14:paraId="1ECE4AF9" w14:textId="77777777" w:rsidR="00B83A0E" w:rsidRDefault="00B83A0E" w:rsidP="00B83A0E"/>
    <w:p w14:paraId="6B1EFF55" w14:textId="77777777" w:rsidR="00B83A0E" w:rsidRDefault="00B83A0E" w:rsidP="00B83A0E">
      <w:r>
        <w:t>1. Clearly describe what you consider to be the most important developments in your thinking about ethical practice that have occurred during this course.</w:t>
      </w:r>
    </w:p>
    <w:p w14:paraId="1F3647A8" w14:textId="77777777" w:rsidR="00B83A0E" w:rsidRDefault="00B83A0E" w:rsidP="00B83A0E">
      <w:r>
        <w:t>This may include areas in which you have clariﬁed your views and beliefs, modiﬁed your thinking on a given issue, gained new insights, or acquired a new</w:t>
      </w:r>
    </w:p>
    <w:p w14:paraId="0067C18A" w14:textId="77777777" w:rsidR="00B83A0E" w:rsidRDefault="00B83A0E" w:rsidP="00B83A0E">
      <w:r>
        <w:lastRenderedPageBreak/>
        <w:t>perspective. It may include issues whose complexity you now appreciate more fully or diﬃcult issues that you now understand you must grapple with as a</w:t>
      </w:r>
    </w:p>
    <w:p w14:paraId="277885E1" w14:textId="77777777" w:rsidR="00B83A0E" w:rsidRDefault="00B83A0E" w:rsidP="00B83A0E">
      <w:r>
        <w:t>counselor. Be sure that you include speciﬁc examples to illustrate general statements. This is the only section in which your personal experience has been</w:t>
      </w:r>
    </w:p>
    <w:p w14:paraId="58EF46CB" w14:textId="55B4CBCD" w:rsidR="001804F2" w:rsidRDefault="00B83A0E" w:rsidP="00B83A0E">
      <w:r>
        <w:t>required. Therefore, you are allowed to use ﬁrst person in this section only</w:t>
      </w:r>
    </w:p>
    <w:sectPr w:rsidR="0018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MDUzMTUyMTMzsLBQ0lEKTi0uzszPAykwrAUAz4OIJSwAAAA="/>
  </w:docVars>
  <w:rsids>
    <w:rsidRoot w:val="00B83A0E"/>
    <w:rsid w:val="001804F2"/>
    <w:rsid w:val="00B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463"/>
  <w15:chartTrackingRefBased/>
  <w15:docId w15:val="{D451E7E2-DC97-4B47-A2AF-C90203E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2020-05-08T04:27:00Z</dcterms:created>
  <dcterms:modified xsi:type="dcterms:W3CDTF">2020-05-08T04:27:00Z</dcterms:modified>
</cp:coreProperties>
</file>