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8871" w14:textId="77777777" w:rsidR="00EC00FD" w:rsidRPr="00FD382C" w:rsidRDefault="00EC00FD" w:rsidP="00FD382C">
      <w:pPr>
        <w:spacing w:line="480" w:lineRule="auto"/>
        <w:rPr>
          <w:rFonts w:ascii="Times New Roman" w:hAnsi="Times New Roman" w:cs="Times New Roman"/>
          <w:sz w:val="24"/>
          <w:szCs w:val="24"/>
        </w:rPr>
      </w:pPr>
      <w:bookmarkStart w:id="0" w:name="_GoBack"/>
      <w:r w:rsidRPr="00FD382C">
        <w:rPr>
          <w:rFonts w:ascii="Times New Roman" w:eastAsia="Times New Roman" w:hAnsi="Times New Roman" w:cs="Times New Roman"/>
          <w:color w:val="555454"/>
          <w:sz w:val="24"/>
          <w:szCs w:val="24"/>
          <w:shd w:val="clear" w:color="auto" w:fill="FFFFFF"/>
        </w:rPr>
        <w:t>O​‌‌‍‌‌‍‍‍‌‍‍‌‍‍‍‌‌‌‍​</w:t>
      </w:r>
      <w:proofErr w:type="spellStart"/>
      <w:r w:rsidRPr="00FD382C">
        <w:rPr>
          <w:rFonts w:ascii="Times New Roman" w:eastAsia="Times New Roman" w:hAnsi="Times New Roman" w:cs="Times New Roman"/>
          <w:color w:val="555454"/>
          <w:sz w:val="24"/>
          <w:szCs w:val="24"/>
          <w:shd w:val="clear" w:color="auto" w:fill="FFFFFF"/>
        </w:rPr>
        <w:t>rganizational</w:t>
      </w:r>
      <w:proofErr w:type="spellEnd"/>
      <w:r w:rsidRPr="00FD382C">
        <w:rPr>
          <w:rFonts w:ascii="Times New Roman" w:eastAsia="Times New Roman" w:hAnsi="Times New Roman" w:cs="Times New Roman"/>
          <w:color w:val="555454"/>
          <w:sz w:val="24"/>
          <w:szCs w:val="24"/>
          <w:shd w:val="clear" w:color="auto" w:fill="FFFFFF"/>
        </w:rPr>
        <w:t xml:space="preserve"> Risk Management Interview The purpose of this assignment is to gain real-world insight into how risk management programs operate within health care organizations. Select a local health care organization where you can conduct an interview with an employee who is involved in risk management processes. This organization can be your current employer or a different health care facility in your community. Acute care, urgent care, large </w:t>
      </w:r>
      <w:proofErr w:type="spellStart"/>
      <w:proofErr w:type="gramStart"/>
      <w:r w:rsidRPr="00FD382C">
        <w:rPr>
          <w:rFonts w:ascii="Times New Roman" w:eastAsia="Times New Roman" w:hAnsi="Times New Roman" w:cs="Times New Roman"/>
          <w:color w:val="555454"/>
          <w:sz w:val="24"/>
          <w:szCs w:val="24"/>
          <w:shd w:val="clear" w:color="auto" w:fill="FFFFFF"/>
        </w:rPr>
        <w:t>multi?provider</w:t>
      </w:r>
      <w:proofErr w:type="spellEnd"/>
      <w:proofErr w:type="gramEnd"/>
      <w:r w:rsidRPr="00FD382C">
        <w:rPr>
          <w:rFonts w:ascii="Times New Roman" w:eastAsia="Times New Roman" w:hAnsi="Times New Roman" w:cs="Times New Roman"/>
          <w:color w:val="555454"/>
          <w:sz w:val="24"/>
          <w:szCs w:val="24"/>
          <w:shd w:val="clear" w:color="auto" w:fill="FFFFFF"/>
        </w:rPr>
        <w:t xml:space="preserve"> private medical clinics, assisted living facilities, and community/public health clinical facilities are all ideal options to complete the requirements of this assignment. Select an individual who can provide sufficient information regarding how their organization manages risk within its facility to answer the questions below. In your interview, address the following: </w:t>
      </w:r>
      <w:hyperlink r:id="rId4" w:tgtFrame="_blank" w:history="1">
        <w:r w:rsidRPr="00FD382C">
          <w:rPr>
            <w:rStyle w:val="Hyperlink"/>
            <w:rFonts w:ascii="Times New Roman" w:eastAsia="Times New Roman" w:hAnsi="Times New Roman" w:cs="Times New Roman"/>
            <w:color w:val="297CA6"/>
            <w:sz w:val="24"/>
            <w:szCs w:val="24"/>
            <w:shd w:val="clear" w:color="auto" w:fill="FFFFFF"/>
          </w:rPr>
          <w:t>1.Risk</w:t>
        </w:r>
      </w:hyperlink>
      <w:r w:rsidRPr="00FD382C">
        <w:rPr>
          <w:rFonts w:ascii="Times New Roman" w:eastAsia="Times New Roman" w:hAnsi="Times New Roman" w:cs="Times New Roman"/>
          <w:color w:val="555454"/>
          <w:sz w:val="24"/>
          <w:szCs w:val="24"/>
          <w:shd w:val="clear" w:color="auto" w:fill="FFFFFF"/>
        </w:rPr>
        <w:t> management strategies used in the organization's risk control program, along with specific examples. </w:t>
      </w:r>
      <w:hyperlink r:id="rId5" w:tgtFrame="_blank" w:history="1">
        <w:r w:rsidRPr="00FD382C">
          <w:rPr>
            <w:rStyle w:val="Hyperlink"/>
            <w:rFonts w:ascii="Times New Roman" w:eastAsia="Times New Roman" w:hAnsi="Times New Roman" w:cs="Times New Roman"/>
            <w:color w:val="297CA6"/>
            <w:sz w:val="24"/>
            <w:szCs w:val="24"/>
            <w:shd w:val="clear" w:color="auto" w:fill="FFFFFF"/>
          </w:rPr>
          <w:t>2.How</w:t>
        </w:r>
      </w:hyperlink>
      <w:r w:rsidRPr="00FD382C">
        <w:rPr>
          <w:rFonts w:ascii="Times New Roman" w:eastAsia="Times New Roman" w:hAnsi="Times New Roman" w:cs="Times New Roman"/>
          <w:color w:val="555454"/>
          <w:sz w:val="24"/>
          <w:szCs w:val="24"/>
          <w:shd w:val="clear" w:color="auto" w:fill="FFFFFF"/>
        </w:rPr>
        <w:t>the facility's educational risk management program addresses key professional, legal, and ethical issues, such as prevention of negligence, malpractice litigation, and vicarious liability. </w:t>
      </w:r>
      <w:hyperlink r:id="rId6" w:tgtFrame="_blank" w:history="1">
        <w:r w:rsidRPr="00FD382C">
          <w:rPr>
            <w:rStyle w:val="Hyperlink"/>
            <w:rFonts w:ascii="Times New Roman" w:eastAsia="Times New Roman" w:hAnsi="Times New Roman" w:cs="Times New Roman"/>
            <w:color w:val="297CA6"/>
            <w:sz w:val="24"/>
            <w:szCs w:val="24"/>
            <w:shd w:val="clear" w:color="auto" w:fill="FFFFFF"/>
          </w:rPr>
          <w:t>3.Policies</w:t>
        </w:r>
      </w:hyperlink>
      <w:r w:rsidRPr="00FD382C">
        <w:rPr>
          <w:rFonts w:ascii="Times New Roman" w:eastAsia="Times New Roman" w:hAnsi="Times New Roman" w:cs="Times New Roman"/>
          <w:color w:val="555454"/>
          <w:sz w:val="24"/>
          <w:szCs w:val="24"/>
          <w:shd w:val="clear" w:color="auto" w:fill="FFFFFF"/>
        </w:rPr>
        <w:t xml:space="preserve">the facility has implemented that address how to manage emergency triage in </w:t>
      </w:r>
      <w:proofErr w:type="spellStart"/>
      <w:r w:rsidRPr="00FD382C">
        <w:rPr>
          <w:rFonts w:ascii="Times New Roman" w:eastAsia="Times New Roman" w:hAnsi="Times New Roman" w:cs="Times New Roman"/>
          <w:color w:val="555454"/>
          <w:sz w:val="24"/>
          <w:szCs w:val="24"/>
          <w:shd w:val="clear" w:color="auto" w:fill="FFFFFF"/>
        </w:rPr>
        <w:t>high?risk</w:t>
      </w:r>
      <w:proofErr w:type="spellEnd"/>
      <w:r w:rsidRPr="00FD382C">
        <w:rPr>
          <w:rFonts w:ascii="Times New Roman" w:eastAsia="Times New Roman" w:hAnsi="Times New Roman" w:cs="Times New Roman"/>
          <w:color w:val="555454"/>
          <w:sz w:val="24"/>
          <w:szCs w:val="24"/>
          <w:shd w:val="clear" w:color="auto" w:fill="FFFFFF"/>
        </w:rPr>
        <w:t xml:space="preserve"> areas of health care service delivery (</w:t>
      </w:r>
      <w:hyperlink r:id="rId7" w:tgtFrame="_blank" w:history="1">
        <w:r w:rsidRPr="00FD382C">
          <w:rPr>
            <w:rStyle w:val="Hyperlink"/>
            <w:rFonts w:ascii="Times New Roman" w:eastAsia="Times New Roman" w:hAnsi="Times New Roman" w:cs="Times New Roman"/>
            <w:color w:val="297CA6"/>
            <w:sz w:val="24"/>
            <w:szCs w:val="24"/>
            <w:shd w:val="clear" w:color="auto" w:fill="FFFFFF"/>
          </w:rPr>
          <w:t>e.g</w:t>
        </w:r>
      </w:hyperlink>
      <w:r w:rsidRPr="00FD382C">
        <w:rPr>
          <w:rFonts w:ascii="Times New Roman" w:eastAsia="Times New Roman" w:hAnsi="Times New Roman" w:cs="Times New Roman"/>
          <w:color w:val="555454"/>
          <w:sz w:val="24"/>
          <w:szCs w:val="24"/>
          <w:shd w:val="clear" w:color="auto" w:fill="FFFFFF"/>
        </w:rPr>
        <w:t>., narcotics inventories, declared​‌‌‍‌‌‍‍‍‌‍‍‌‍‍‍‌‌‌‍​ pregnancy policies, blood-borne disease sector, etc.). </w:t>
      </w:r>
      <w:hyperlink r:id="rId8" w:tgtFrame="_blank" w:history="1">
        <w:r w:rsidRPr="00FD382C">
          <w:rPr>
            <w:rStyle w:val="Hyperlink"/>
            <w:rFonts w:ascii="Times New Roman" w:eastAsia="Times New Roman" w:hAnsi="Times New Roman" w:cs="Times New Roman"/>
            <w:color w:val="297CA6"/>
            <w:sz w:val="24"/>
            <w:szCs w:val="24"/>
            <w:shd w:val="clear" w:color="auto" w:fill="FFFFFF"/>
          </w:rPr>
          <w:t>4.Challenges</w:t>
        </w:r>
      </w:hyperlink>
      <w:r w:rsidRPr="00FD382C">
        <w:rPr>
          <w:rFonts w:ascii="Times New Roman" w:eastAsia="Times New Roman" w:hAnsi="Times New Roman" w:cs="Times New Roman"/>
          <w:color w:val="555454"/>
          <w:sz w:val="24"/>
          <w:szCs w:val="24"/>
          <w:shd w:val="clear" w:color="auto" w:fill="FFFFFF"/>
        </w:rPr>
        <w:t> the organization faces in managing and controlling high-risk health care (</w:t>
      </w:r>
      <w:hyperlink r:id="rId9" w:tgtFrame="_blank" w:history="1">
        <w:r w:rsidRPr="00FD382C">
          <w:rPr>
            <w:rStyle w:val="Hyperlink"/>
            <w:rFonts w:ascii="Times New Roman" w:eastAsia="Times New Roman" w:hAnsi="Times New Roman" w:cs="Times New Roman"/>
            <w:color w:val="297CA6"/>
            <w:sz w:val="24"/>
            <w:szCs w:val="24"/>
            <w:shd w:val="clear" w:color="auto" w:fill="FFFFFF"/>
          </w:rPr>
          <w:t>e.g</w:t>
        </w:r>
      </w:hyperlink>
      <w:r w:rsidRPr="00FD382C">
        <w:rPr>
          <w:rFonts w:ascii="Times New Roman" w:eastAsia="Times New Roman" w:hAnsi="Times New Roman" w:cs="Times New Roman"/>
          <w:color w:val="555454"/>
          <w:sz w:val="24"/>
          <w:szCs w:val="24"/>
          <w:shd w:val="clear" w:color="auto" w:fill="FFFFFF"/>
        </w:rPr>
        <w:t>., infectious diseases, nuclear medicine, abortion, class 4 narcotics/opioids, etc.).</w:t>
      </w:r>
      <w:hyperlink r:id="rId10" w:tgtFrame="_blank" w:history="1">
        <w:r w:rsidRPr="00FD382C">
          <w:rPr>
            <w:rStyle w:val="Hyperlink"/>
            <w:rFonts w:ascii="Times New Roman" w:eastAsia="Times New Roman" w:hAnsi="Times New Roman" w:cs="Times New Roman"/>
            <w:color w:val="297CA6"/>
            <w:sz w:val="24"/>
            <w:szCs w:val="24"/>
            <w:shd w:val="clear" w:color="auto" w:fill="FFFFFF"/>
          </w:rPr>
          <w:t>5.Strategies</w:t>
        </w:r>
      </w:hyperlink>
      <w:r w:rsidRPr="00FD382C">
        <w:rPr>
          <w:rFonts w:ascii="Times New Roman" w:eastAsia="Times New Roman" w:hAnsi="Times New Roman" w:cs="Times New Roman"/>
          <w:color w:val="555454"/>
          <w:sz w:val="24"/>
          <w:szCs w:val="24"/>
          <w:shd w:val="clear" w:color="auto" w:fill="FFFFFF"/>
        </w:rPr>
        <w:t xml:space="preserve"> the facility utilizes to monitor, evaluate, and maintain compliance within its risk management program. After conducting the interview, compose a </w:t>
      </w:r>
      <w:proofErr w:type="gramStart"/>
      <w:r w:rsidRPr="00FD382C">
        <w:rPr>
          <w:rFonts w:ascii="Times New Roman" w:eastAsia="Times New Roman" w:hAnsi="Times New Roman" w:cs="Times New Roman"/>
          <w:color w:val="555454"/>
          <w:sz w:val="24"/>
          <w:szCs w:val="24"/>
          <w:shd w:val="clear" w:color="auto" w:fill="FFFFFF"/>
        </w:rPr>
        <w:t>550-750 word</w:t>
      </w:r>
      <w:proofErr w:type="gramEnd"/>
      <w:r w:rsidRPr="00FD382C">
        <w:rPr>
          <w:rFonts w:ascii="Times New Roman" w:eastAsia="Times New Roman" w:hAnsi="Times New Roman" w:cs="Times New Roman"/>
          <w:color w:val="555454"/>
          <w:sz w:val="24"/>
          <w:szCs w:val="24"/>
          <w:shd w:val="clear" w:color="auto" w:fill="FFFFFF"/>
        </w:rPr>
        <w:t xml:space="preserve"> summary analysis of the interview that includes the questions above, in conjunction with the interviewee's responses. In addition, include the following elements in your response: </w:t>
      </w:r>
      <w:hyperlink r:id="rId11" w:tgtFrame="_blank" w:history="1">
        <w:r w:rsidRPr="00FD382C">
          <w:rPr>
            <w:rStyle w:val="Hyperlink"/>
            <w:rFonts w:ascii="Times New Roman" w:eastAsia="Times New Roman" w:hAnsi="Times New Roman" w:cs="Times New Roman"/>
            <w:color w:val="297CA6"/>
            <w:sz w:val="24"/>
            <w:szCs w:val="24"/>
            <w:shd w:val="clear" w:color="auto" w:fill="FFFFFF"/>
          </w:rPr>
          <w:t>1.An</w:t>
        </w:r>
      </w:hyperlink>
      <w:r w:rsidRPr="00FD382C">
        <w:rPr>
          <w:rFonts w:ascii="Times New Roman" w:eastAsia="Times New Roman" w:hAnsi="Times New Roman" w:cs="Times New Roman"/>
          <w:color w:val="555454"/>
          <w:sz w:val="24"/>
          <w:szCs w:val="24"/>
          <w:shd w:val="clear" w:color="auto" w:fill="FFFFFF"/>
        </w:rPr>
        <w:t> assessment of the organization's risk management program, including how it attends to high-risk health care and legal concerns. </w:t>
      </w:r>
      <w:hyperlink r:id="rId12" w:tgtFrame="_blank" w:history="1">
        <w:r w:rsidRPr="00FD382C">
          <w:rPr>
            <w:rStyle w:val="Hyperlink"/>
            <w:rFonts w:ascii="Times New Roman" w:eastAsia="Times New Roman" w:hAnsi="Times New Roman" w:cs="Times New Roman"/>
            <w:color w:val="297CA6"/>
            <w:sz w:val="24"/>
            <w:szCs w:val="24"/>
            <w:shd w:val="clear" w:color="auto" w:fill="FFFFFF"/>
          </w:rPr>
          <w:t>2.Action</w:t>
        </w:r>
      </w:hyperlink>
      <w:r w:rsidRPr="00FD382C">
        <w:rPr>
          <w:rFonts w:ascii="Times New Roman" w:eastAsia="Times New Roman" w:hAnsi="Times New Roman" w:cs="Times New Roman"/>
          <w:color w:val="555454"/>
          <w:sz w:val="24"/>
          <w:szCs w:val="24"/>
          <w:shd w:val="clear" w:color="auto" w:fill="FFFFFF"/>
        </w:rPr>
        <w:t xml:space="preserve"> steps you would take to improve one area of the organization's risk management program, along with your </w:t>
      </w:r>
      <w:r w:rsidRPr="00FD382C">
        <w:rPr>
          <w:rFonts w:ascii="Times New Roman" w:eastAsia="Times New Roman" w:hAnsi="Times New Roman" w:cs="Times New Roman"/>
          <w:color w:val="555454"/>
          <w:sz w:val="24"/>
          <w:szCs w:val="24"/>
          <w:shd w:val="clear" w:color="auto" w:fill="FFFFFF"/>
        </w:rPr>
        <w:lastRenderedPageBreak/>
        <w:t xml:space="preserve">rationale for doing so. Cite appropriate references as needed to support your statements and rationale. Prepare this assignment according to the guidelines found in the APA Style Guide, located in the Student Success </w:t>
      </w:r>
      <w:proofErr w:type="spellStart"/>
      <w:r w:rsidRPr="00FD382C">
        <w:rPr>
          <w:rFonts w:ascii="Times New Roman" w:eastAsia="Times New Roman" w:hAnsi="Times New Roman" w:cs="Times New Roman"/>
          <w:color w:val="555454"/>
          <w:sz w:val="24"/>
          <w:szCs w:val="24"/>
          <w:shd w:val="clear" w:color="auto" w:fill="FFFFFF"/>
        </w:rPr>
        <w:t>Center</w:t>
      </w:r>
      <w:proofErr w:type="spellEnd"/>
      <w:r w:rsidRPr="00FD382C">
        <w:rPr>
          <w:rFonts w:ascii="Times New Roman" w:eastAsia="Times New Roman" w:hAnsi="Times New Roman" w:cs="Times New Roman"/>
          <w:color w:val="555454"/>
          <w:sz w:val="24"/>
          <w:szCs w:val="24"/>
          <w:shd w:val="clear" w:color="auto" w:fill="FFFFFF"/>
        </w:rPr>
        <w:t>. An abstract is not required</w:t>
      </w:r>
      <w:bookmarkEnd w:id="0"/>
    </w:p>
    <w:sectPr w:rsidR="00EC00FD" w:rsidRPr="00FD3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FD"/>
    <w:rsid w:val="00EC00FD"/>
    <w:rsid w:val="00FD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D414"/>
  <w15:chartTrackingRefBased/>
  <w15:docId w15:val="{75713D8A-6F0D-4F44-AB12-F86C7581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halleng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g/" TargetMode="External"/><Relationship Id="rId12" Type="http://schemas.openxmlformats.org/officeDocument/2006/relationships/hyperlink" Target="https://2.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policies/" TargetMode="External"/><Relationship Id="rId11" Type="http://schemas.openxmlformats.org/officeDocument/2006/relationships/hyperlink" Target="https://1.an/" TargetMode="External"/><Relationship Id="rId5" Type="http://schemas.openxmlformats.org/officeDocument/2006/relationships/hyperlink" Target="https://2.how/" TargetMode="External"/><Relationship Id="rId10" Type="http://schemas.openxmlformats.org/officeDocument/2006/relationships/hyperlink" Target="https://5.strategies/" TargetMode="External"/><Relationship Id="rId4" Type="http://schemas.openxmlformats.org/officeDocument/2006/relationships/hyperlink" Target="https://1.risk/" TargetMode="External"/><Relationship Id="rId9" Type="http://schemas.openxmlformats.org/officeDocument/2006/relationships/hyperlink" Target="https://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user</cp:lastModifiedBy>
  <cp:revision>3</cp:revision>
  <dcterms:created xsi:type="dcterms:W3CDTF">2020-03-27T01:29:00Z</dcterms:created>
  <dcterms:modified xsi:type="dcterms:W3CDTF">2020-03-27T02:39:00Z</dcterms:modified>
</cp:coreProperties>
</file>